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82" w:rsidRPr="006F7F4F" w:rsidRDefault="004F6382" w:rsidP="004F6382">
      <w:pPr>
        <w:shd w:val="clear" w:color="auto" w:fill="FFFFFF"/>
        <w:tabs>
          <w:tab w:val="left" w:pos="1575"/>
          <w:tab w:val="center" w:pos="5032"/>
        </w:tabs>
        <w:ind w:firstLine="709"/>
        <w:jc w:val="center"/>
        <w:rPr>
          <w:sz w:val="24"/>
          <w:szCs w:val="24"/>
        </w:rPr>
      </w:pPr>
      <w:bookmarkStart w:id="0" w:name="page2"/>
      <w:bookmarkEnd w:id="0"/>
      <w:r w:rsidRPr="006F7F4F">
        <w:rPr>
          <w:sz w:val="24"/>
          <w:szCs w:val="24"/>
        </w:rPr>
        <w:t>Муниципальное автономное общеобразовательное учреждение</w:t>
      </w:r>
    </w:p>
    <w:p w:rsidR="004F6382" w:rsidRPr="006F7F4F" w:rsidRDefault="004F6382" w:rsidP="004F6382">
      <w:pPr>
        <w:shd w:val="clear" w:color="auto" w:fill="FFFFFF"/>
        <w:ind w:firstLine="709"/>
        <w:jc w:val="center"/>
        <w:rPr>
          <w:sz w:val="24"/>
          <w:szCs w:val="24"/>
        </w:rPr>
      </w:pPr>
      <w:r w:rsidRPr="006F7F4F">
        <w:rPr>
          <w:sz w:val="24"/>
          <w:szCs w:val="24"/>
        </w:rPr>
        <w:t xml:space="preserve">Улу-Юльская средняя общеобразовательная школа Первомайского района </w:t>
      </w:r>
    </w:p>
    <w:p w:rsidR="004F6382" w:rsidRPr="006F7F4F" w:rsidRDefault="00A77491" w:rsidP="004F6382">
      <w:pPr>
        <w:keepLines/>
        <w:jc w:val="center"/>
        <w:rPr>
          <w:sz w:val="24"/>
          <w:szCs w:val="24"/>
        </w:rPr>
      </w:pPr>
      <w:r>
        <w:rPr>
          <w:noProof/>
          <w:sz w:val="24"/>
          <w:szCs w:val="24"/>
          <w14:numSpacing w14:val="proportional"/>
        </w:rPr>
        <w:drawing>
          <wp:anchor distT="0" distB="0" distL="114300" distR="114300" simplePos="0" relativeHeight="251658752" behindDoc="1" locked="0" layoutInCell="1" allowOverlap="1" wp14:anchorId="3513EA7B" wp14:editId="58173923">
            <wp:simplePos x="0" y="0"/>
            <wp:positionH relativeFrom="column">
              <wp:posOffset>2932430</wp:posOffset>
            </wp:positionH>
            <wp:positionV relativeFrom="paragraph">
              <wp:posOffset>209550</wp:posOffset>
            </wp:positionV>
            <wp:extent cx="1647825" cy="1751330"/>
            <wp:effectExtent l="0" t="0" r="0" b="0"/>
            <wp:wrapNone/>
            <wp:docPr id="1" name="Рисунок 1" descr="C:\Users\Вершинина\Desktop\в эл. виде печать и подпись Улу-ЮЛ СОШ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шинина\Desktop\в эл. виде печать и подпись Улу-ЮЛ СОШ\печат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382" w:rsidRPr="006F7F4F">
        <w:rPr>
          <w:b/>
          <w:bCs/>
          <w:sz w:val="24"/>
          <w:szCs w:val="24"/>
        </w:rPr>
        <w:t>(</w:t>
      </w:r>
      <w:r w:rsidR="004F6382" w:rsidRPr="006F7F4F">
        <w:rPr>
          <w:sz w:val="24"/>
          <w:szCs w:val="24"/>
        </w:rPr>
        <w:t xml:space="preserve">МАОУ Улу-Юльской СОШ) 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5696"/>
        <w:gridCol w:w="4492"/>
      </w:tblGrid>
      <w:tr w:rsidR="004F6382" w:rsidRPr="006F7F4F" w:rsidTr="00711CA1">
        <w:tc>
          <w:tcPr>
            <w:tcW w:w="5696" w:type="dxa"/>
          </w:tcPr>
          <w:p w:rsidR="004F6382" w:rsidRPr="006F7F4F" w:rsidRDefault="004F6382" w:rsidP="00711CA1">
            <w:pPr>
              <w:keepNext/>
              <w:keepLines/>
              <w:adjustRightInd w:val="0"/>
              <w:rPr>
                <w:sz w:val="24"/>
                <w:szCs w:val="24"/>
              </w:rPr>
            </w:pPr>
            <w:r w:rsidRPr="006F7F4F">
              <w:rPr>
                <w:sz w:val="24"/>
                <w:szCs w:val="24"/>
              </w:rPr>
              <w:t>СОГЛАСОВАНО</w:t>
            </w:r>
          </w:p>
          <w:p w:rsidR="004F6382" w:rsidRPr="006F7F4F" w:rsidRDefault="004F6382" w:rsidP="00711CA1">
            <w:pPr>
              <w:keepNext/>
              <w:keepLines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4F6382" w:rsidRPr="006F7F4F" w:rsidRDefault="004F6382" w:rsidP="00711CA1">
            <w:pPr>
              <w:pStyle w:val="3"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F">
              <w:rPr>
                <w:rFonts w:ascii="Times New Roman" w:hAnsi="Times New Roman" w:cs="Times New Roman"/>
                <w:sz w:val="24"/>
                <w:szCs w:val="24"/>
              </w:rPr>
              <w:t xml:space="preserve">МАОУ Улу-Юльской СОШ </w:t>
            </w:r>
          </w:p>
          <w:p w:rsidR="004F6382" w:rsidRPr="006F7F4F" w:rsidRDefault="004F6382" w:rsidP="00711CA1">
            <w:pPr>
              <w:pStyle w:val="3"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02B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bookmarkStart w:id="1" w:name="_GoBack"/>
            <w:bookmarkEnd w:id="1"/>
            <w:r w:rsidRPr="00E6760C">
              <w:rPr>
                <w:rFonts w:ascii="Times New Roman" w:hAnsi="Times New Roman" w:cs="Times New Roman"/>
                <w:sz w:val="24"/>
                <w:szCs w:val="24"/>
              </w:rPr>
              <w:t>30.08.202</w:t>
            </w:r>
            <w:r w:rsidR="00E6760C" w:rsidRPr="00E676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760C">
              <w:rPr>
                <w:rFonts w:ascii="Times New Roman" w:hAnsi="Times New Roman" w:cs="Times New Roman"/>
                <w:sz w:val="24"/>
                <w:szCs w:val="24"/>
              </w:rPr>
              <w:t xml:space="preserve"> г. №1)</w:t>
            </w:r>
          </w:p>
          <w:p w:rsidR="004F6382" w:rsidRPr="006F7F4F" w:rsidRDefault="004F6382" w:rsidP="00711CA1">
            <w:pPr>
              <w:pStyle w:val="3"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4F6382" w:rsidRPr="006F7F4F" w:rsidRDefault="004F6382" w:rsidP="00711CA1">
            <w:pPr>
              <w:pStyle w:val="3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F6382" w:rsidRPr="006F7F4F" w:rsidRDefault="004F6382" w:rsidP="00711CA1">
            <w:pPr>
              <w:pStyle w:val="3"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F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4F6382" w:rsidRPr="006F7F4F" w:rsidRDefault="004F6382" w:rsidP="00711CA1">
            <w:pPr>
              <w:pStyle w:val="3"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F">
              <w:rPr>
                <w:rFonts w:ascii="Times New Roman" w:hAnsi="Times New Roman" w:cs="Times New Roman"/>
                <w:sz w:val="24"/>
                <w:szCs w:val="24"/>
              </w:rPr>
              <w:t xml:space="preserve">МАОУ Улу-Юльской СОШ     </w:t>
            </w:r>
          </w:p>
          <w:p w:rsidR="004F6382" w:rsidRDefault="004F6382" w:rsidP="00711CA1">
            <w:pPr>
              <w:pStyle w:val="3"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BD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A7749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F50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77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50B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7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50BD"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 w:rsidR="00A7749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5F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D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50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D01D35" w:rsidRPr="006F7F4F" w:rsidRDefault="00D01D35" w:rsidP="00711CA1">
            <w:pPr>
              <w:pStyle w:val="3"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382" w:rsidRDefault="004F6382" w:rsidP="00032A09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4F6382" w:rsidRDefault="004F6382" w:rsidP="00032A09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D01D35" w:rsidRDefault="00D01D35" w:rsidP="00032A09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D01D35" w:rsidRDefault="00D01D35" w:rsidP="00032A09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D01D35" w:rsidRDefault="00D01D35" w:rsidP="00032A09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4F6382" w:rsidRPr="004F6382" w:rsidRDefault="004F6382" w:rsidP="00032A09">
      <w:pPr>
        <w:ind w:right="-6"/>
        <w:jc w:val="center"/>
        <w:rPr>
          <w:rFonts w:eastAsia="Times New Roman"/>
          <w:b/>
          <w:bCs/>
          <w:sz w:val="24"/>
          <w:szCs w:val="24"/>
        </w:rPr>
      </w:pPr>
      <w:r w:rsidRPr="004F6382">
        <w:rPr>
          <w:rFonts w:eastAsia="Times New Roman"/>
          <w:b/>
          <w:sz w:val="24"/>
          <w:szCs w:val="24"/>
        </w:rPr>
        <w:t>ПРОГРАММА</w:t>
      </w:r>
      <w:r w:rsidRPr="004F6382">
        <w:rPr>
          <w:b/>
          <w:sz w:val="20"/>
          <w:szCs w:val="20"/>
        </w:rPr>
        <w:tab/>
      </w:r>
      <w:r w:rsidRPr="004F6382">
        <w:rPr>
          <w:rFonts w:eastAsia="Times New Roman"/>
          <w:b/>
          <w:sz w:val="24"/>
          <w:szCs w:val="24"/>
        </w:rPr>
        <w:t>НАСТАВНИЧЕСТВА</w:t>
      </w:r>
    </w:p>
    <w:p w:rsidR="004F6382" w:rsidRDefault="004F6382" w:rsidP="004F6382">
      <w:pPr>
        <w:keepNext/>
        <w:jc w:val="center"/>
        <w:outlineLvl w:val="1"/>
        <w:rPr>
          <w:b/>
          <w:bCs/>
        </w:rPr>
      </w:pPr>
    </w:p>
    <w:p w:rsidR="004F6382" w:rsidRDefault="004F6382" w:rsidP="004F6382">
      <w:pPr>
        <w:keepNext/>
        <w:jc w:val="center"/>
        <w:outlineLvl w:val="1"/>
        <w:rPr>
          <w:b/>
          <w:bCs/>
        </w:rPr>
      </w:pPr>
    </w:p>
    <w:p w:rsidR="004F6382" w:rsidRDefault="004F6382" w:rsidP="004F6382">
      <w:pPr>
        <w:keepNext/>
        <w:jc w:val="center"/>
        <w:outlineLvl w:val="1"/>
        <w:rPr>
          <w:b/>
          <w:bCs/>
        </w:rPr>
      </w:pPr>
    </w:p>
    <w:p w:rsidR="004F6382" w:rsidRDefault="004F6382" w:rsidP="004F6382">
      <w:pPr>
        <w:keepNext/>
        <w:jc w:val="center"/>
        <w:outlineLvl w:val="1"/>
        <w:rPr>
          <w:b/>
          <w:bCs/>
        </w:rPr>
      </w:pPr>
    </w:p>
    <w:p w:rsidR="004F6382" w:rsidRDefault="004F6382" w:rsidP="004F6382">
      <w:pPr>
        <w:keepNext/>
        <w:jc w:val="center"/>
        <w:outlineLvl w:val="1"/>
        <w:rPr>
          <w:b/>
          <w:bCs/>
        </w:rPr>
      </w:pPr>
    </w:p>
    <w:p w:rsidR="004F6382" w:rsidRDefault="004F6382" w:rsidP="004F6382">
      <w:pPr>
        <w:keepNext/>
        <w:jc w:val="center"/>
        <w:outlineLvl w:val="1"/>
        <w:rPr>
          <w:b/>
          <w:bCs/>
        </w:rPr>
      </w:pPr>
    </w:p>
    <w:p w:rsidR="004F6382" w:rsidRDefault="004F6382" w:rsidP="004F6382">
      <w:pPr>
        <w:keepNext/>
        <w:jc w:val="center"/>
        <w:outlineLvl w:val="1"/>
        <w:rPr>
          <w:b/>
          <w:bCs/>
        </w:rPr>
      </w:pPr>
    </w:p>
    <w:p w:rsidR="004F6382" w:rsidRDefault="004F6382" w:rsidP="004F6382">
      <w:pPr>
        <w:keepNext/>
        <w:jc w:val="center"/>
        <w:outlineLvl w:val="1"/>
        <w:rPr>
          <w:b/>
          <w:bCs/>
        </w:rPr>
      </w:pPr>
    </w:p>
    <w:p w:rsidR="004F6382" w:rsidRPr="00DB689F" w:rsidRDefault="004F6382" w:rsidP="004F6382">
      <w:pPr>
        <w:keepNext/>
        <w:jc w:val="center"/>
        <w:outlineLvl w:val="1"/>
        <w:rPr>
          <w:b/>
          <w:bCs/>
        </w:rPr>
      </w:pPr>
      <w:r w:rsidRPr="00DB689F">
        <w:rPr>
          <w:b/>
          <w:bCs/>
        </w:rPr>
        <w:t xml:space="preserve">СОДЕРЖАНИЕ </w:t>
      </w:r>
    </w:p>
    <w:p w:rsidR="004F6382" w:rsidRPr="00DB689F" w:rsidRDefault="004F6382" w:rsidP="004F6382">
      <w:pPr>
        <w:keepNext/>
        <w:jc w:val="center"/>
        <w:outlineLvl w:val="1"/>
        <w:rPr>
          <w:b/>
          <w:bCs/>
        </w:rPr>
      </w:pPr>
    </w:p>
    <w:p w:rsidR="004F6382" w:rsidRPr="00DB689F" w:rsidRDefault="004F6382" w:rsidP="004F6382">
      <w:pPr>
        <w:keepNext/>
        <w:jc w:val="center"/>
        <w:outlineLvl w:val="1"/>
        <w:rPr>
          <w:b/>
          <w:bCs/>
        </w:rPr>
      </w:pPr>
    </w:p>
    <w:tbl>
      <w:tblPr>
        <w:tblW w:w="10031" w:type="dxa"/>
        <w:tblInd w:w="108" w:type="dxa"/>
        <w:tblLayout w:type="fixed"/>
        <w:tblLook w:val="0620" w:firstRow="1" w:lastRow="0" w:firstColumn="0" w:lastColumn="0" w:noHBand="1" w:noVBand="1"/>
      </w:tblPr>
      <w:tblGrid>
        <w:gridCol w:w="9072"/>
        <w:gridCol w:w="959"/>
      </w:tblGrid>
      <w:tr w:rsidR="004F6382" w:rsidRPr="00DB689F" w:rsidTr="00BA77D2">
        <w:tc>
          <w:tcPr>
            <w:tcW w:w="9072" w:type="dxa"/>
          </w:tcPr>
          <w:p w:rsidR="004F6382" w:rsidRPr="00DB689F" w:rsidRDefault="004F6382" w:rsidP="004F6382">
            <w:pPr>
              <w:pStyle w:val="a3"/>
              <w:widowControl w:val="0"/>
              <w:numPr>
                <w:ilvl w:val="0"/>
                <w:numId w:val="19"/>
              </w:numPr>
              <w:jc w:val="both"/>
            </w:pPr>
            <w:r>
              <w:t>Пояснительная записка</w:t>
            </w:r>
          </w:p>
        </w:tc>
        <w:tc>
          <w:tcPr>
            <w:tcW w:w="959" w:type="dxa"/>
          </w:tcPr>
          <w:p w:rsidR="004F6382" w:rsidRPr="00DB689F" w:rsidRDefault="008A4EEF" w:rsidP="004F6382">
            <w:pPr>
              <w:jc w:val="center"/>
            </w:pPr>
            <w:r>
              <w:t>2</w:t>
            </w:r>
          </w:p>
        </w:tc>
      </w:tr>
      <w:tr w:rsidR="004F6382" w:rsidRPr="00DB689F" w:rsidTr="00BA77D2">
        <w:tc>
          <w:tcPr>
            <w:tcW w:w="9072" w:type="dxa"/>
          </w:tcPr>
          <w:p w:rsidR="004F6382" w:rsidRDefault="004F6382" w:rsidP="004F6382">
            <w:pPr>
              <w:pStyle w:val="a3"/>
              <w:widowControl w:val="0"/>
              <w:numPr>
                <w:ilvl w:val="0"/>
                <w:numId w:val="19"/>
              </w:numPr>
              <w:jc w:val="both"/>
            </w:pPr>
            <w:r w:rsidRPr="004F6382">
              <w:t>Понятия и термины</w:t>
            </w:r>
          </w:p>
        </w:tc>
        <w:tc>
          <w:tcPr>
            <w:tcW w:w="959" w:type="dxa"/>
          </w:tcPr>
          <w:p w:rsidR="004F6382" w:rsidRPr="00DB689F" w:rsidRDefault="008A4EEF" w:rsidP="004F6382">
            <w:pPr>
              <w:jc w:val="center"/>
            </w:pPr>
            <w:r>
              <w:t>2</w:t>
            </w:r>
          </w:p>
        </w:tc>
      </w:tr>
      <w:tr w:rsidR="004F6382" w:rsidRPr="00DB689F" w:rsidTr="00BA77D2">
        <w:tc>
          <w:tcPr>
            <w:tcW w:w="9072" w:type="dxa"/>
          </w:tcPr>
          <w:p w:rsidR="004F6382" w:rsidRPr="004F6382" w:rsidRDefault="004F6382" w:rsidP="004F6382">
            <w:pPr>
              <w:pStyle w:val="a3"/>
              <w:widowControl w:val="0"/>
              <w:numPr>
                <w:ilvl w:val="0"/>
                <w:numId w:val="19"/>
              </w:numPr>
              <w:jc w:val="both"/>
            </w:pPr>
            <w:r w:rsidRPr="004F6382">
              <w:rPr>
                <w:rFonts w:eastAsia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959" w:type="dxa"/>
          </w:tcPr>
          <w:p w:rsidR="004F6382" w:rsidRPr="00DB689F" w:rsidRDefault="008A4EEF" w:rsidP="004F6382">
            <w:pPr>
              <w:jc w:val="center"/>
            </w:pPr>
            <w:r>
              <w:t>3</w:t>
            </w:r>
          </w:p>
        </w:tc>
      </w:tr>
      <w:tr w:rsidR="004F6382" w:rsidRPr="00DB689F" w:rsidTr="00BA77D2">
        <w:tc>
          <w:tcPr>
            <w:tcW w:w="9072" w:type="dxa"/>
          </w:tcPr>
          <w:p w:rsidR="004F6382" w:rsidRPr="004F6382" w:rsidRDefault="004F6382" w:rsidP="004F6382">
            <w:pPr>
              <w:pStyle w:val="a3"/>
              <w:widowControl w:val="0"/>
              <w:numPr>
                <w:ilvl w:val="0"/>
                <w:numId w:val="19"/>
              </w:numPr>
              <w:jc w:val="both"/>
            </w:pPr>
            <w:r w:rsidRPr="004F6382">
              <w:rPr>
                <w:rFonts w:eastAsia="Times New Roman"/>
                <w:bCs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959" w:type="dxa"/>
          </w:tcPr>
          <w:p w:rsidR="004F6382" w:rsidRPr="00DB689F" w:rsidRDefault="008A4EEF" w:rsidP="004F6382">
            <w:pPr>
              <w:jc w:val="center"/>
            </w:pPr>
            <w:r>
              <w:t>3</w:t>
            </w:r>
          </w:p>
        </w:tc>
      </w:tr>
      <w:tr w:rsidR="004F6382" w:rsidRPr="00DB689F" w:rsidTr="00BA77D2">
        <w:tc>
          <w:tcPr>
            <w:tcW w:w="9072" w:type="dxa"/>
          </w:tcPr>
          <w:p w:rsidR="004F6382" w:rsidRPr="004F6382" w:rsidRDefault="004F6382" w:rsidP="004F6382">
            <w:pPr>
              <w:pStyle w:val="a3"/>
              <w:widowControl w:val="0"/>
              <w:numPr>
                <w:ilvl w:val="0"/>
                <w:numId w:val="19"/>
              </w:numPr>
              <w:jc w:val="both"/>
            </w:pPr>
            <w:r w:rsidRPr="004F6382">
              <w:rPr>
                <w:bCs/>
                <w:sz w:val="24"/>
                <w:szCs w:val="24"/>
              </w:rPr>
              <w:t>Ролевые модели в рамках форм наставничества</w:t>
            </w:r>
          </w:p>
        </w:tc>
        <w:tc>
          <w:tcPr>
            <w:tcW w:w="959" w:type="dxa"/>
          </w:tcPr>
          <w:p w:rsidR="004F6382" w:rsidRPr="00DB689F" w:rsidRDefault="008A4EEF" w:rsidP="004F6382">
            <w:pPr>
              <w:jc w:val="center"/>
            </w:pPr>
            <w:r>
              <w:t>4</w:t>
            </w:r>
          </w:p>
        </w:tc>
      </w:tr>
      <w:tr w:rsidR="004F6382" w:rsidRPr="00DB689F" w:rsidTr="00BA77D2">
        <w:tc>
          <w:tcPr>
            <w:tcW w:w="9072" w:type="dxa"/>
          </w:tcPr>
          <w:p w:rsidR="004F6382" w:rsidRPr="004F6382" w:rsidRDefault="004F6382" w:rsidP="004F6382">
            <w:pPr>
              <w:pStyle w:val="a3"/>
              <w:widowControl w:val="0"/>
              <w:numPr>
                <w:ilvl w:val="0"/>
                <w:numId w:val="19"/>
              </w:numPr>
              <w:jc w:val="both"/>
            </w:pPr>
            <w:r w:rsidRPr="004F6382">
              <w:rPr>
                <w:rFonts w:eastAsia="Times New Roman"/>
                <w:bCs/>
                <w:sz w:val="24"/>
                <w:szCs w:val="24"/>
              </w:rPr>
              <w:t>Мониторинг эффективности реализации Программы</w:t>
            </w:r>
          </w:p>
        </w:tc>
        <w:tc>
          <w:tcPr>
            <w:tcW w:w="959" w:type="dxa"/>
          </w:tcPr>
          <w:p w:rsidR="004F6382" w:rsidRPr="00DB689F" w:rsidRDefault="008A4EEF" w:rsidP="004F6382">
            <w:pPr>
              <w:jc w:val="center"/>
            </w:pPr>
            <w:r>
              <w:t>5</w:t>
            </w:r>
          </w:p>
        </w:tc>
      </w:tr>
    </w:tbl>
    <w:p w:rsidR="004F6382" w:rsidRDefault="004F6382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</w:p>
    <w:p w:rsidR="004F6382" w:rsidRDefault="004F6382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032A09" w:rsidRPr="004F6382" w:rsidRDefault="00032A09" w:rsidP="004F6382">
      <w:pPr>
        <w:pStyle w:val="a3"/>
        <w:numPr>
          <w:ilvl w:val="0"/>
          <w:numId w:val="18"/>
        </w:numPr>
        <w:ind w:right="-6"/>
        <w:rPr>
          <w:sz w:val="20"/>
          <w:szCs w:val="20"/>
        </w:rPr>
      </w:pPr>
      <w:r w:rsidRPr="004F6382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032A09" w:rsidRDefault="00032A09" w:rsidP="00032A09">
      <w:pPr>
        <w:jc w:val="both"/>
        <w:rPr>
          <w:sz w:val="20"/>
          <w:szCs w:val="20"/>
        </w:rPr>
      </w:pPr>
    </w:p>
    <w:p w:rsidR="00032A09" w:rsidRDefault="00032A09" w:rsidP="00032A09">
      <w:pPr>
        <w:tabs>
          <w:tab w:val="left" w:pos="309"/>
        </w:tabs>
        <w:spacing w:line="236" w:lineRule="auto"/>
        <w:ind w:left="7" w:firstLine="5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Программа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наставничества Муниципального автономного общеобразовательного учреждения Улу-Юльской средней общеобразовательной школы Первомайского района разработана с целью</w:t>
      </w:r>
      <w:r w:rsidRPr="00D96FC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достижения результатов федеральных и региональных проектов «Современная школа», «</w:t>
      </w:r>
      <w:r w:rsidRPr="000C3F34">
        <w:rPr>
          <w:rFonts w:eastAsia="Times New Roman"/>
          <w:sz w:val="24"/>
          <w:szCs w:val="24"/>
        </w:rPr>
        <w:t>Успех каждого ребенка</w:t>
      </w:r>
      <w:r>
        <w:rPr>
          <w:rFonts w:eastAsia="Times New Roman"/>
          <w:sz w:val="24"/>
          <w:szCs w:val="24"/>
        </w:rPr>
        <w:t xml:space="preserve">» и «Молодые профессионалы (Повышение конкурентоспособности профессионального </w:t>
      </w:r>
      <w:r w:rsidRPr="000C3F34">
        <w:rPr>
          <w:rFonts w:eastAsia="Times New Roman"/>
          <w:sz w:val="24"/>
          <w:szCs w:val="24"/>
        </w:rPr>
        <w:t>образования)</w:t>
      </w:r>
      <w:r>
        <w:rPr>
          <w:rFonts w:eastAsia="Times New Roman"/>
          <w:sz w:val="24"/>
          <w:szCs w:val="24"/>
        </w:rPr>
        <w:t xml:space="preserve">» </w:t>
      </w:r>
      <w:r w:rsidRPr="000C3F34">
        <w:rPr>
          <w:rFonts w:eastAsia="Times New Roman"/>
          <w:sz w:val="24"/>
          <w:szCs w:val="24"/>
        </w:rPr>
        <w:t xml:space="preserve">национального проекта "Образование", во исполнение Распоряжения Министерства просвещения РФ от 25 декабря 2019 г. </w:t>
      </w:r>
      <w:r>
        <w:rPr>
          <w:rFonts w:eastAsia="Times New Roman"/>
          <w:sz w:val="24"/>
          <w:szCs w:val="24"/>
        </w:rPr>
        <w:t>№</w:t>
      </w:r>
      <w:r w:rsidRPr="000C3F34">
        <w:rPr>
          <w:rFonts w:eastAsia="Times New Roman"/>
          <w:sz w:val="24"/>
          <w:szCs w:val="24"/>
        </w:rPr>
        <w:t xml:space="preserve"> Р-145 </w:t>
      </w:r>
      <w:r>
        <w:rPr>
          <w:rFonts w:eastAsia="Times New Roman"/>
          <w:sz w:val="24"/>
          <w:szCs w:val="24"/>
        </w:rPr>
        <w:t xml:space="preserve">«Об утверждении методологи </w:t>
      </w:r>
      <w:r w:rsidRPr="000C3F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(ц</w:t>
      </w:r>
      <w:r w:rsidRPr="000C3F34">
        <w:rPr>
          <w:rFonts w:eastAsia="Times New Roman"/>
          <w:sz w:val="24"/>
          <w:szCs w:val="24"/>
        </w:rPr>
        <w:t>елевой модели</w:t>
      </w:r>
      <w:r>
        <w:rPr>
          <w:rFonts w:eastAsia="Times New Roman"/>
          <w:sz w:val="24"/>
          <w:szCs w:val="24"/>
        </w:rPr>
        <w:t>)</w:t>
      </w:r>
      <w:r w:rsidRPr="000C3F34">
        <w:rPr>
          <w:rFonts w:eastAsia="Times New Roman"/>
          <w:sz w:val="24"/>
          <w:szCs w:val="24"/>
        </w:rPr>
        <w:t xml:space="preserve">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>
        <w:rPr>
          <w:rFonts w:eastAsia="Times New Roman"/>
          <w:sz w:val="24"/>
          <w:szCs w:val="24"/>
        </w:rPr>
        <w:t xml:space="preserve">», </w:t>
      </w:r>
      <w:r w:rsidRPr="007E6B45">
        <w:rPr>
          <w:sz w:val="24"/>
          <w:szCs w:val="24"/>
        </w:rPr>
        <w:t xml:space="preserve">Распоряжение Департамента общего образования Томской области от </w:t>
      </w:r>
      <w:r>
        <w:rPr>
          <w:sz w:val="24"/>
          <w:szCs w:val="24"/>
        </w:rPr>
        <w:t>19.11.2020</w:t>
      </w:r>
      <w:r w:rsidRPr="007E6B45">
        <w:rPr>
          <w:sz w:val="24"/>
          <w:szCs w:val="24"/>
        </w:rPr>
        <w:t xml:space="preserve"> г. № </w:t>
      </w:r>
      <w:r>
        <w:rPr>
          <w:sz w:val="24"/>
          <w:szCs w:val="24"/>
        </w:rPr>
        <w:t>947-р</w:t>
      </w:r>
      <w:r w:rsidRPr="007E6B45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б утверждении региональной программы </w:t>
      </w:r>
      <w:r w:rsidRPr="00967BA0">
        <w:rPr>
          <w:sz w:val="24"/>
          <w:szCs w:val="24"/>
        </w:rPr>
        <w:t>«Развитие наставничества в системе общего образования Томской области на 2020-2024 гг.»</w:t>
      </w:r>
      <w:r>
        <w:rPr>
          <w:sz w:val="24"/>
          <w:szCs w:val="24"/>
        </w:rPr>
        <w:t xml:space="preserve">, </w:t>
      </w:r>
      <w:r w:rsidRPr="00967BA0">
        <w:rPr>
          <w:sz w:val="24"/>
          <w:szCs w:val="24"/>
        </w:rPr>
        <w:t>письма ОГБУ «РЦРО» от 18.06.2021 г. № 647 «О направлении методических рекомендаций»</w:t>
      </w:r>
      <w:r>
        <w:rPr>
          <w:sz w:val="24"/>
          <w:szCs w:val="24"/>
        </w:rPr>
        <w:t>.</w:t>
      </w:r>
    </w:p>
    <w:p w:rsidR="00032A09" w:rsidRDefault="00032A09" w:rsidP="007F0E32">
      <w:pPr>
        <w:ind w:left="7" w:right="20" w:firstLine="560"/>
        <w:jc w:val="both"/>
        <w:rPr>
          <w:rFonts w:ascii="Symbol" w:eastAsia="Symbol" w:hAnsi="Symbol" w:cs="Symbol"/>
          <w:sz w:val="24"/>
          <w:szCs w:val="24"/>
        </w:rPr>
      </w:pPr>
      <w:r w:rsidRPr="006C05B9">
        <w:rPr>
          <w:rFonts w:eastAsia="Times New Roman"/>
          <w:bCs/>
          <w:sz w:val="24"/>
          <w:szCs w:val="24"/>
        </w:rPr>
        <w:t>Программа наставничества</w:t>
      </w:r>
      <w:r>
        <w:rPr>
          <w:rFonts w:eastAsia="Times New Roman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032A09" w:rsidRPr="0029085F" w:rsidRDefault="00032A09" w:rsidP="00032A09">
      <w:pPr>
        <w:tabs>
          <w:tab w:val="left" w:pos="567"/>
          <w:tab w:val="left" w:pos="2947"/>
          <w:tab w:val="left" w:pos="4907"/>
          <w:tab w:val="left" w:pos="6667"/>
          <w:tab w:val="left" w:pos="7427"/>
          <w:tab w:val="left" w:pos="8867"/>
        </w:tabs>
        <w:ind w:left="7"/>
        <w:jc w:val="both"/>
        <w:rPr>
          <w:rFonts w:eastAsia="Times New Roman"/>
          <w:sz w:val="24"/>
          <w:szCs w:val="24"/>
        </w:rPr>
      </w:pPr>
      <w:r w:rsidRPr="0029085F">
        <w:rPr>
          <w:rFonts w:eastAsia="Times New Roman"/>
          <w:b/>
          <w:sz w:val="24"/>
          <w:szCs w:val="24"/>
        </w:rPr>
        <w:tab/>
        <w:t>Целью программы</w:t>
      </w:r>
      <w:r>
        <w:rPr>
          <w:rFonts w:eastAsia="Times New Roman"/>
          <w:sz w:val="24"/>
          <w:szCs w:val="24"/>
        </w:rPr>
        <w:t xml:space="preserve"> является максимально   полное   раскрытие</w:t>
      </w:r>
      <w:r w:rsidRPr="0029085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потенциала личности наставляемого, необходимое для успешной </w:t>
      </w:r>
      <w:r>
        <w:rPr>
          <w:rFonts w:eastAsia="Times New Roman"/>
          <w:sz w:val="23"/>
          <w:szCs w:val="23"/>
        </w:rPr>
        <w:t xml:space="preserve">личной и </w:t>
      </w:r>
      <w:r>
        <w:rPr>
          <w:rFonts w:eastAsia="Times New Roman"/>
          <w:sz w:val="24"/>
          <w:szCs w:val="24"/>
        </w:rPr>
        <w:t xml:space="preserve">профессиональной самореализации, а также создание условий для формирования эффективной системы поддержки, самоопределения и </w:t>
      </w:r>
      <w:r w:rsidRPr="0029085F">
        <w:rPr>
          <w:rFonts w:eastAsia="Times New Roman"/>
          <w:sz w:val="24"/>
          <w:szCs w:val="24"/>
        </w:rPr>
        <w:t xml:space="preserve">профессиональной ориентации всех обучающихся в возрасте от </w:t>
      </w:r>
      <w:r>
        <w:rPr>
          <w:rFonts w:eastAsia="Times New Roman"/>
          <w:sz w:val="24"/>
          <w:szCs w:val="24"/>
        </w:rPr>
        <w:t>10</w:t>
      </w:r>
      <w:r w:rsidRPr="0029085F">
        <w:rPr>
          <w:rFonts w:eastAsia="Times New Roman"/>
          <w:sz w:val="24"/>
          <w:szCs w:val="24"/>
        </w:rPr>
        <w:t xml:space="preserve"> лет,</w:t>
      </w:r>
      <w:r w:rsidRPr="0029085F">
        <w:rPr>
          <w:rFonts w:eastAsia="Times New Roman"/>
          <w:sz w:val="28"/>
          <w:szCs w:val="28"/>
        </w:rPr>
        <w:t xml:space="preserve"> </w:t>
      </w:r>
      <w:r w:rsidRPr="0029085F">
        <w:rPr>
          <w:rFonts w:eastAsia="Times New Roman"/>
          <w:sz w:val="24"/>
          <w:szCs w:val="24"/>
        </w:rPr>
        <w:t>педагогических работников (далее - педагоги) разных уровней образования и молодых специалистов</w:t>
      </w:r>
      <w:r>
        <w:rPr>
          <w:rFonts w:eastAsia="Times New Roman"/>
          <w:sz w:val="24"/>
          <w:szCs w:val="24"/>
        </w:rPr>
        <w:t xml:space="preserve"> МАОУ Улу-Юльской СОШ.</w:t>
      </w:r>
    </w:p>
    <w:p w:rsidR="00032A09" w:rsidRPr="00B00A4D" w:rsidRDefault="00032A09" w:rsidP="00032A09">
      <w:pPr>
        <w:ind w:firstLine="567"/>
        <w:jc w:val="both"/>
        <w:rPr>
          <w:rFonts w:eastAsia="Times New Roman"/>
          <w:sz w:val="24"/>
          <w:szCs w:val="24"/>
        </w:rPr>
      </w:pPr>
      <w:r w:rsidRPr="00B00A4D">
        <w:rPr>
          <w:rFonts w:eastAsia="Times New Roman"/>
          <w:b/>
          <w:sz w:val="24"/>
          <w:szCs w:val="24"/>
        </w:rPr>
        <w:t>Задачами программы</w:t>
      </w:r>
      <w:r>
        <w:rPr>
          <w:rFonts w:eastAsia="Times New Roman"/>
          <w:sz w:val="24"/>
          <w:szCs w:val="24"/>
        </w:rPr>
        <w:t>:</w:t>
      </w:r>
    </w:p>
    <w:p w:rsidR="00032A09" w:rsidRDefault="00032A09" w:rsidP="00032A09">
      <w:pPr>
        <w:pStyle w:val="a3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076F06">
        <w:rPr>
          <w:sz w:val="24"/>
          <w:szCs w:val="24"/>
        </w:rPr>
        <w:t>обеспеч</w:t>
      </w:r>
      <w:r>
        <w:rPr>
          <w:sz w:val="24"/>
          <w:szCs w:val="24"/>
        </w:rPr>
        <w:t>ение</w:t>
      </w:r>
      <w:r w:rsidRPr="00076F06">
        <w:rPr>
          <w:sz w:val="24"/>
          <w:szCs w:val="24"/>
        </w:rPr>
        <w:t xml:space="preserve"> успешно</w:t>
      </w:r>
      <w:r>
        <w:rPr>
          <w:sz w:val="24"/>
          <w:szCs w:val="24"/>
        </w:rPr>
        <w:t>го</w:t>
      </w:r>
      <w:r w:rsidRPr="00076F06">
        <w:rPr>
          <w:sz w:val="24"/>
          <w:szCs w:val="24"/>
        </w:rPr>
        <w:t xml:space="preserve"> закреплени</w:t>
      </w:r>
      <w:r>
        <w:rPr>
          <w:sz w:val="24"/>
          <w:szCs w:val="24"/>
        </w:rPr>
        <w:t>я</w:t>
      </w:r>
      <w:r w:rsidRPr="00076F06">
        <w:rPr>
          <w:sz w:val="24"/>
          <w:szCs w:val="24"/>
        </w:rPr>
        <w:t xml:space="preserve"> на месте работы/в должности педагога молодого специалиста, повышение его професс</w:t>
      </w:r>
      <w:r>
        <w:rPr>
          <w:sz w:val="24"/>
          <w:szCs w:val="24"/>
        </w:rPr>
        <w:t>ионального потенциала;</w:t>
      </w:r>
    </w:p>
    <w:p w:rsidR="00032A09" w:rsidRDefault="00032A09" w:rsidP="00032A09">
      <w:pPr>
        <w:pStyle w:val="a3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076F06">
        <w:rPr>
          <w:sz w:val="24"/>
          <w:szCs w:val="24"/>
        </w:rPr>
        <w:t xml:space="preserve">создание комфортной профессиональной среды для </w:t>
      </w:r>
      <w:r>
        <w:rPr>
          <w:sz w:val="24"/>
          <w:szCs w:val="24"/>
        </w:rPr>
        <w:t>развития и повышения квалификации педагогов;</w:t>
      </w:r>
    </w:p>
    <w:p w:rsidR="00032A09" w:rsidRPr="006C05B9" w:rsidRDefault="00032A09" w:rsidP="00032A09">
      <w:pPr>
        <w:pStyle w:val="a3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6C05B9">
        <w:rPr>
          <w:rFonts w:eastAsia="Times New Roman"/>
          <w:sz w:val="24"/>
          <w:szCs w:val="24"/>
        </w:rPr>
        <w:t>создание условий для раскрытия личностного, творческого, профессионального потенциала каждого обучающегося, в том числе для обучающихся с особыми потребностями (дети с ОВЗ, одаренные дети, подростки в трудной жизненной ситуации);</w:t>
      </w:r>
    </w:p>
    <w:p w:rsidR="00032A09" w:rsidRPr="006C05B9" w:rsidRDefault="00032A09" w:rsidP="00032A09">
      <w:pPr>
        <w:pStyle w:val="a3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поддержка формирования и реализации индивидуальной образовательной траектории обучающихся.</w:t>
      </w:r>
    </w:p>
    <w:p w:rsidR="00032A09" w:rsidRPr="006C05B9" w:rsidRDefault="00032A09" w:rsidP="00032A09">
      <w:pPr>
        <w:pStyle w:val="a3"/>
        <w:ind w:left="567"/>
        <w:jc w:val="both"/>
        <w:rPr>
          <w:sz w:val="20"/>
          <w:szCs w:val="20"/>
        </w:rPr>
      </w:pPr>
    </w:p>
    <w:p w:rsidR="004F6382" w:rsidRPr="004F6382" w:rsidRDefault="004F6382" w:rsidP="004F6382">
      <w:pPr>
        <w:pStyle w:val="a3"/>
        <w:numPr>
          <w:ilvl w:val="0"/>
          <w:numId w:val="18"/>
        </w:numPr>
        <w:ind w:right="-6"/>
        <w:rPr>
          <w:rFonts w:ascii="Symbol" w:eastAsia="Symbol" w:hAnsi="Symbol" w:cs="Symbol"/>
          <w:b/>
          <w:sz w:val="24"/>
          <w:szCs w:val="24"/>
        </w:rPr>
      </w:pPr>
      <w:r w:rsidRPr="004F6382">
        <w:rPr>
          <w:rFonts w:eastAsia="Times New Roman"/>
          <w:b/>
          <w:sz w:val="24"/>
          <w:szCs w:val="24"/>
        </w:rPr>
        <w:t>Понятия и термины</w:t>
      </w:r>
    </w:p>
    <w:p w:rsidR="00032A09" w:rsidRDefault="00032A09" w:rsidP="004F6382">
      <w:pPr>
        <w:pStyle w:val="a3"/>
        <w:ind w:right="-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программе используются следующие понятия и термины:</w:t>
      </w:r>
    </w:p>
    <w:p w:rsidR="00032A09" w:rsidRDefault="00032A09" w:rsidP="00032A09">
      <w:pPr>
        <w:ind w:left="7"/>
        <w:jc w:val="both"/>
        <w:rPr>
          <w:rFonts w:ascii="Symbol" w:eastAsia="Symbol" w:hAnsi="Symbol" w:cs="Symbol"/>
          <w:sz w:val="24"/>
          <w:szCs w:val="24"/>
        </w:rPr>
      </w:pPr>
      <w:r w:rsidRPr="006C05B9">
        <w:rPr>
          <w:rFonts w:eastAsia="Times New Roman"/>
          <w:bCs/>
          <w:sz w:val="24"/>
          <w:szCs w:val="24"/>
        </w:rPr>
        <w:t>Наставничество</w:t>
      </w:r>
      <w:r>
        <w:rPr>
          <w:rFonts w:eastAsia="Times New Roman"/>
          <w:sz w:val="24"/>
          <w:szCs w:val="24"/>
        </w:rPr>
        <w:t xml:space="preserve">  -  универсальная  технология  передачи  опыта,  знаний, 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032A09" w:rsidRDefault="00032A09" w:rsidP="00032A09">
      <w:pPr>
        <w:ind w:left="7"/>
        <w:jc w:val="both"/>
        <w:rPr>
          <w:rFonts w:ascii="Symbol" w:eastAsia="Symbol" w:hAnsi="Symbol" w:cs="Symbol"/>
          <w:sz w:val="24"/>
          <w:szCs w:val="24"/>
        </w:rPr>
      </w:pPr>
      <w:r w:rsidRPr="006C05B9">
        <w:rPr>
          <w:rFonts w:eastAsia="Times New Roman"/>
          <w:bCs/>
          <w:sz w:val="24"/>
          <w:szCs w:val="24"/>
        </w:rPr>
        <w:t>Форма наставничества</w:t>
      </w:r>
      <w:r>
        <w:rPr>
          <w:rFonts w:eastAsia="Times New Roman"/>
          <w:sz w:val="24"/>
          <w:szCs w:val="24"/>
        </w:rPr>
        <w:t xml:space="preserve"> - способ реализации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032A09" w:rsidRDefault="00032A09" w:rsidP="00032A09">
      <w:pPr>
        <w:ind w:left="7" w:right="20"/>
        <w:jc w:val="both"/>
        <w:rPr>
          <w:rFonts w:eastAsia="Times New Roman"/>
          <w:sz w:val="24"/>
          <w:szCs w:val="24"/>
        </w:rPr>
      </w:pPr>
      <w:bookmarkStart w:id="2" w:name="page3"/>
      <w:bookmarkEnd w:id="2"/>
      <w:r w:rsidRPr="006C05B9">
        <w:rPr>
          <w:rFonts w:eastAsia="Times New Roman"/>
          <w:bCs/>
          <w:sz w:val="24"/>
          <w:szCs w:val="24"/>
        </w:rPr>
        <w:t>Наставляемый</w:t>
      </w:r>
      <w:r>
        <w:rPr>
          <w:rFonts w:eastAsia="Times New Roman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032A09" w:rsidRPr="00566E63" w:rsidRDefault="00032A09" w:rsidP="00032A09">
      <w:pPr>
        <w:tabs>
          <w:tab w:val="left" w:pos="9923"/>
        </w:tabs>
        <w:ind w:left="7" w:right="20"/>
        <w:jc w:val="both"/>
        <w:rPr>
          <w:rFonts w:eastAsia="Times New Roman"/>
          <w:sz w:val="24"/>
          <w:szCs w:val="24"/>
        </w:rPr>
      </w:pPr>
      <w:r w:rsidRPr="00566E63">
        <w:rPr>
          <w:rFonts w:eastAsia="Times New Roman"/>
          <w:bCs/>
          <w:sz w:val="24"/>
          <w:szCs w:val="24"/>
        </w:rPr>
        <w:t>Наставник</w:t>
      </w:r>
      <w:r>
        <w:rPr>
          <w:rFonts w:eastAsia="Times New Roman"/>
          <w:b/>
          <w:bCs/>
          <w:sz w:val="24"/>
          <w:szCs w:val="24"/>
        </w:rPr>
        <w:t xml:space="preserve"> - </w:t>
      </w:r>
      <w:r>
        <w:rPr>
          <w:rFonts w:eastAsia="Times New Roman"/>
          <w:sz w:val="24"/>
          <w:szCs w:val="24"/>
        </w:rPr>
        <w:t>участник   программы наставничества, имеющий успешный  опыт</w:t>
      </w:r>
      <w:r w:rsidRPr="00566E6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достижении жизненного, личностного   и   профессионального   результата, готовый</w:t>
      </w:r>
      <w:r w:rsidRPr="00566E6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компетентный поделиться опытом и  навыками, необходимыми для стимуляции и  поддержки процессов самореализации и самосовершенствования наставляемого.</w:t>
      </w:r>
      <w:r>
        <w:rPr>
          <w:sz w:val="20"/>
          <w:szCs w:val="20"/>
        </w:rPr>
        <w:tab/>
      </w:r>
    </w:p>
    <w:p w:rsidR="00032A09" w:rsidRDefault="00032A09" w:rsidP="00032A09">
      <w:pPr>
        <w:tabs>
          <w:tab w:val="left" w:pos="1307"/>
          <w:tab w:val="left" w:pos="1687"/>
          <w:tab w:val="left" w:pos="3307"/>
          <w:tab w:val="left" w:pos="5567"/>
          <w:tab w:val="left" w:pos="8247"/>
        </w:tabs>
        <w:jc w:val="both"/>
        <w:rPr>
          <w:rFonts w:eastAsia="Times New Roman"/>
          <w:sz w:val="24"/>
          <w:szCs w:val="24"/>
        </w:rPr>
      </w:pPr>
      <w:r w:rsidRPr="00566E63">
        <w:rPr>
          <w:rFonts w:eastAsia="Times New Roman"/>
          <w:bCs/>
          <w:sz w:val="24"/>
          <w:szCs w:val="24"/>
        </w:rPr>
        <w:t>Куратор</w:t>
      </w:r>
      <w:r>
        <w:rPr>
          <w:rFonts w:eastAsia="Times New Roman"/>
          <w:bCs/>
          <w:sz w:val="24"/>
          <w:szCs w:val="24"/>
        </w:rPr>
        <w:t xml:space="preserve"> – </w:t>
      </w:r>
      <w:r>
        <w:rPr>
          <w:rFonts w:eastAsia="Times New Roman"/>
          <w:sz w:val="24"/>
          <w:szCs w:val="24"/>
        </w:rPr>
        <w:t>сотрудник организации,</w:t>
      </w:r>
      <w:r w:rsidRPr="005B044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который отвечает за организацию программы наставничества.</w:t>
      </w:r>
    </w:p>
    <w:p w:rsidR="00D84EDA" w:rsidRDefault="00032A09" w:rsidP="00032A09">
      <w:pPr>
        <w:tabs>
          <w:tab w:val="left" w:pos="1307"/>
          <w:tab w:val="left" w:pos="1687"/>
          <w:tab w:val="left" w:pos="3307"/>
          <w:tab w:val="left" w:pos="5567"/>
          <w:tab w:val="left" w:pos="8247"/>
        </w:tabs>
        <w:jc w:val="both"/>
        <w:rPr>
          <w:rFonts w:eastAsia="Times New Roman"/>
          <w:sz w:val="24"/>
          <w:szCs w:val="24"/>
        </w:rPr>
      </w:pPr>
      <w:r w:rsidRPr="005B044D">
        <w:rPr>
          <w:rFonts w:eastAsia="Times New Roman"/>
          <w:bCs/>
          <w:sz w:val="24"/>
          <w:szCs w:val="24"/>
        </w:rPr>
        <w:t>Тьютор</w:t>
      </w:r>
      <w:r>
        <w:rPr>
          <w:rFonts w:eastAsia="Times New Roman"/>
          <w:sz w:val="24"/>
          <w:szCs w:val="24"/>
        </w:rPr>
        <w:t xml:space="preserve"> - специалист в области педагогики, который помогает обучающемуся определиться с индивидуальным образовательным маршрутом.</w:t>
      </w:r>
    </w:p>
    <w:p w:rsidR="00032A09" w:rsidRDefault="00032A09" w:rsidP="00032A09">
      <w:pPr>
        <w:ind w:left="7" w:right="20"/>
        <w:jc w:val="both"/>
        <w:rPr>
          <w:sz w:val="20"/>
          <w:szCs w:val="20"/>
        </w:rPr>
      </w:pPr>
      <w:r w:rsidRPr="005B044D">
        <w:rPr>
          <w:rFonts w:eastAsia="Times New Roman"/>
          <w:bCs/>
          <w:sz w:val="24"/>
          <w:szCs w:val="24"/>
        </w:rPr>
        <w:lastRenderedPageBreak/>
        <w:t>Благодарный выпускник</w:t>
      </w:r>
      <w:r>
        <w:rPr>
          <w:rFonts w:eastAsia="Times New Roman"/>
          <w:sz w:val="24"/>
          <w:szCs w:val="24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 развивает эндаумент, организует стажировки и т.д.).</w:t>
      </w:r>
    </w:p>
    <w:p w:rsidR="00032A09" w:rsidRDefault="00032A09" w:rsidP="00032A09">
      <w:pPr>
        <w:tabs>
          <w:tab w:val="left" w:pos="1307"/>
          <w:tab w:val="left" w:pos="1687"/>
          <w:tab w:val="left" w:pos="3307"/>
          <w:tab w:val="left" w:pos="5567"/>
          <w:tab w:val="left" w:pos="8247"/>
        </w:tabs>
        <w:jc w:val="both"/>
        <w:rPr>
          <w:rFonts w:eastAsia="Times New Roman"/>
          <w:sz w:val="24"/>
          <w:szCs w:val="24"/>
        </w:rPr>
      </w:pPr>
      <w:r w:rsidRPr="005B044D">
        <w:rPr>
          <w:rFonts w:eastAsia="Times New Roman"/>
          <w:bCs/>
          <w:sz w:val="24"/>
          <w:szCs w:val="24"/>
        </w:rPr>
        <w:t>Школьное сообщество</w:t>
      </w:r>
      <w:r>
        <w:rPr>
          <w:rFonts w:eastAsia="Times New Roman"/>
          <w:sz w:val="24"/>
          <w:szCs w:val="24"/>
        </w:rPr>
        <w:t xml:space="preserve">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032A09" w:rsidRDefault="00032A09" w:rsidP="00032A09">
      <w:pPr>
        <w:ind w:left="7"/>
        <w:jc w:val="center"/>
        <w:rPr>
          <w:rFonts w:eastAsia="Times New Roman"/>
          <w:b/>
          <w:sz w:val="24"/>
          <w:szCs w:val="24"/>
        </w:rPr>
      </w:pPr>
    </w:p>
    <w:p w:rsidR="004F6382" w:rsidRDefault="00032A09" w:rsidP="004F6382">
      <w:pPr>
        <w:pStyle w:val="a3"/>
        <w:numPr>
          <w:ilvl w:val="0"/>
          <w:numId w:val="18"/>
        </w:numPr>
        <w:ind w:right="-6"/>
        <w:rPr>
          <w:rFonts w:eastAsia="Times New Roman"/>
          <w:b/>
          <w:sz w:val="24"/>
          <w:szCs w:val="24"/>
        </w:rPr>
      </w:pPr>
      <w:r w:rsidRPr="00347F32">
        <w:rPr>
          <w:rFonts w:eastAsia="Times New Roman"/>
          <w:b/>
          <w:sz w:val="24"/>
          <w:szCs w:val="24"/>
        </w:rPr>
        <w:t>Планируемые результаты реал</w:t>
      </w:r>
      <w:r>
        <w:rPr>
          <w:rFonts w:eastAsia="Times New Roman"/>
          <w:b/>
          <w:sz w:val="24"/>
          <w:szCs w:val="24"/>
        </w:rPr>
        <w:t>изации П</w:t>
      </w:r>
      <w:r w:rsidRPr="00347F32">
        <w:rPr>
          <w:rFonts w:eastAsia="Times New Roman"/>
          <w:b/>
          <w:sz w:val="24"/>
          <w:szCs w:val="24"/>
        </w:rPr>
        <w:t>рограммы</w:t>
      </w:r>
    </w:p>
    <w:p w:rsidR="00032A09" w:rsidRPr="00347F32" w:rsidRDefault="00032A09" w:rsidP="004F6382">
      <w:pPr>
        <w:pStyle w:val="a3"/>
        <w:ind w:right="-6"/>
        <w:rPr>
          <w:rFonts w:eastAsia="Times New Roman"/>
          <w:b/>
          <w:sz w:val="24"/>
          <w:szCs w:val="24"/>
        </w:rPr>
      </w:pPr>
      <w:r w:rsidRPr="00347F32">
        <w:rPr>
          <w:rFonts w:eastAsia="Times New Roman"/>
          <w:b/>
          <w:sz w:val="24"/>
          <w:szCs w:val="24"/>
        </w:rPr>
        <w:t xml:space="preserve"> </w:t>
      </w:r>
    </w:p>
    <w:p w:rsidR="00032A09" w:rsidRPr="00956CD1" w:rsidRDefault="00032A09" w:rsidP="00032A09">
      <w:pPr>
        <w:pStyle w:val="a3"/>
        <w:numPr>
          <w:ilvl w:val="0"/>
          <w:numId w:val="2"/>
        </w:numPr>
        <w:ind w:left="284" w:hanging="284"/>
        <w:jc w:val="both"/>
        <w:rPr>
          <w:rFonts w:eastAsia="Times New Roman"/>
          <w:b/>
          <w:sz w:val="24"/>
          <w:szCs w:val="24"/>
        </w:rPr>
      </w:pPr>
      <w:r w:rsidRPr="00956CD1">
        <w:rPr>
          <w:rFonts w:eastAsia="Times New Roman"/>
          <w:sz w:val="24"/>
          <w:szCs w:val="24"/>
        </w:rPr>
        <w:t>Адаптация молодого учителя в педагогичес</w:t>
      </w:r>
      <w:r>
        <w:rPr>
          <w:rFonts w:eastAsia="Times New Roman"/>
          <w:sz w:val="24"/>
          <w:szCs w:val="24"/>
        </w:rPr>
        <w:t>ком коллективе.</w:t>
      </w:r>
    </w:p>
    <w:p w:rsidR="00032A09" w:rsidRPr="00956CD1" w:rsidRDefault="00032A09" w:rsidP="00032A09">
      <w:pPr>
        <w:pStyle w:val="a3"/>
        <w:numPr>
          <w:ilvl w:val="0"/>
          <w:numId w:val="2"/>
        </w:numPr>
        <w:ind w:left="284" w:hanging="284"/>
        <w:jc w:val="both"/>
        <w:rPr>
          <w:rFonts w:eastAsia="Times New Roman"/>
          <w:b/>
          <w:sz w:val="24"/>
          <w:szCs w:val="24"/>
        </w:rPr>
      </w:pPr>
      <w:r w:rsidRPr="00956CD1">
        <w:rPr>
          <w:rFonts w:eastAsia="Times New Roman"/>
          <w:sz w:val="24"/>
          <w:szCs w:val="24"/>
        </w:rPr>
        <w:t>Позитивное вхождение молодого специалиста в профессию</w:t>
      </w:r>
      <w:r>
        <w:rPr>
          <w:rFonts w:eastAsia="Times New Roman"/>
          <w:sz w:val="24"/>
          <w:szCs w:val="24"/>
        </w:rPr>
        <w:t>.</w:t>
      </w:r>
    </w:p>
    <w:p w:rsidR="00032A09" w:rsidRPr="00956CD1" w:rsidRDefault="00032A09" w:rsidP="00032A09">
      <w:pPr>
        <w:pStyle w:val="a3"/>
        <w:numPr>
          <w:ilvl w:val="0"/>
          <w:numId w:val="2"/>
        </w:numPr>
        <w:ind w:left="284" w:hanging="284"/>
        <w:jc w:val="both"/>
        <w:rPr>
          <w:rFonts w:eastAsia="Times New Roman"/>
          <w:b/>
          <w:sz w:val="24"/>
          <w:szCs w:val="24"/>
        </w:rPr>
      </w:pPr>
      <w:r w:rsidRPr="00956CD1">
        <w:rPr>
          <w:rFonts w:eastAsia="Times New Roman"/>
          <w:sz w:val="24"/>
          <w:szCs w:val="24"/>
        </w:rPr>
        <w:t>Снижение показателей неуспеваемости учащихся, рост мотивации к у</w:t>
      </w:r>
      <w:r>
        <w:rPr>
          <w:rFonts w:eastAsia="Times New Roman"/>
          <w:sz w:val="24"/>
          <w:szCs w:val="24"/>
        </w:rPr>
        <w:t>чебе и саморазвитию обучающихся.</w:t>
      </w:r>
    </w:p>
    <w:p w:rsidR="00032A09" w:rsidRPr="00956CD1" w:rsidRDefault="00032A09" w:rsidP="00032A09">
      <w:pPr>
        <w:pStyle w:val="a3"/>
        <w:numPr>
          <w:ilvl w:val="0"/>
          <w:numId w:val="2"/>
        </w:numPr>
        <w:ind w:left="284" w:hanging="284"/>
        <w:jc w:val="both"/>
        <w:rPr>
          <w:rFonts w:eastAsia="Times New Roman"/>
          <w:b/>
          <w:sz w:val="24"/>
          <w:szCs w:val="24"/>
        </w:rPr>
      </w:pPr>
      <w:r w:rsidRPr="00956CD1">
        <w:rPr>
          <w:rFonts w:eastAsia="Times New Roman"/>
          <w:sz w:val="24"/>
          <w:szCs w:val="24"/>
        </w:rPr>
        <w:t>Практическая реализация концепции построения индивидуальных образовательных траекто</w:t>
      </w:r>
      <w:r>
        <w:rPr>
          <w:rFonts w:eastAsia="Times New Roman"/>
          <w:sz w:val="24"/>
          <w:szCs w:val="24"/>
        </w:rPr>
        <w:t>рий.</w:t>
      </w:r>
      <w:r w:rsidRPr="00956CD1">
        <w:rPr>
          <w:rFonts w:eastAsia="Times New Roman"/>
          <w:sz w:val="24"/>
          <w:szCs w:val="24"/>
        </w:rPr>
        <w:t xml:space="preserve"> </w:t>
      </w:r>
    </w:p>
    <w:p w:rsidR="00032A09" w:rsidRPr="00956CD1" w:rsidRDefault="00032A09" w:rsidP="00032A09">
      <w:pPr>
        <w:pStyle w:val="a3"/>
        <w:numPr>
          <w:ilvl w:val="0"/>
          <w:numId w:val="2"/>
        </w:numPr>
        <w:ind w:left="284" w:hanging="284"/>
        <w:jc w:val="both"/>
        <w:rPr>
          <w:rFonts w:eastAsia="Times New Roman"/>
          <w:b/>
          <w:sz w:val="24"/>
          <w:szCs w:val="24"/>
        </w:rPr>
      </w:pPr>
      <w:r w:rsidRPr="00956CD1">
        <w:rPr>
          <w:rFonts w:eastAsia="Times New Roman"/>
          <w:sz w:val="24"/>
          <w:szCs w:val="24"/>
        </w:rPr>
        <w:t>Увеличение доли обучающихся, участвующих в программах</w:t>
      </w:r>
      <w:r>
        <w:rPr>
          <w:rFonts w:eastAsia="Times New Roman"/>
          <w:sz w:val="24"/>
          <w:szCs w:val="24"/>
        </w:rPr>
        <w:t xml:space="preserve"> развития талантов.</w:t>
      </w:r>
    </w:p>
    <w:p w:rsidR="00032A09" w:rsidRPr="00032A09" w:rsidRDefault="00032A09" w:rsidP="00032A09">
      <w:pPr>
        <w:pStyle w:val="a3"/>
        <w:numPr>
          <w:ilvl w:val="0"/>
          <w:numId w:val="2"/>
        </w:numPr>
        <w:ind w:left="284" w:hanging="284"/>
        <w:jc w:val="both"/>
        <w:rPr>
          <w:rFonts w:eastAsia="Times New Roman"/>
          <w:b/>
          <w:sz w:val="24"/>
          <w:szCs w:val="24"/>
        </w:rPr>
      </w:pPr>
      <w:r w:rsidRPr="00956CD1">
        <w:rPr>
          <w:rFonts w:eastAsia="Times New Roman"/>
          <w:sz w:val="24"/>
          <w:szCs w:val="24"/>
        </w:rPr>
        <w:t>Включение в систему наставнических отношений детей с ограниченными возможностями здо</w:t>
      </w:r>
      <w:r>
        <w:rPr>
          <w:rFonts w:eastAsia="Times New Roman"/>
          <w:sz w:val="24"/>
          <w:szCs w:val="24"/>
        </w:rPr>
        <w:t>ровья.</w:t>
      </w:r>
    </w:p>
    <w:p w:rsidR="00032A09" w:rsidRPr="00032A09" w:rsidRDefault="00032A09" w:rsidP="00032A09">
      <w:pPr>
        <w:pStyle w:val="a3"/>
        <w:numPr>
          <w:ilvl w:val="0"/>
          <w:numId w:val="2"/>
        </w:numPr>
        <w:ind w:left="284" w:hanging="284"/>
        <w:jc w:val="both"/>
        <w:rPr>
          <w:rFonts w:eastAsia="Times New Roman"/>
          <w:b/>
          <w:sz w:val="24"/>
          <w:szCs w:val="24"/>
        </w:rPr>
      </w:pPr>
      <w:r w:rsidRPr="00032A09">
        <w:rPr>
          <w:rFonts w:eastAsia="Times New Roman"/>
          <w:sz w:val="24"/>
          <w:szCs w:val="24"/>
        </w:rPr>
        <w:t>Рост числа обучающихся, прошедших профориентационные мероприятия. 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032A09" w:rsidRDefault="00032A09" w:rsidP="00032A09">
      <w:pPr>
        <w:pStyle w:val="a3"/>
        <w:ind w:left="284"/>
        <w:jc w:val="both"/>
        <w:rPr>
          <w:rFonts w:eastAsia="Times New Roman"/>
          <w:sz w:val="24"/>
          <w:szCs w:val="24"/>
        </w:rPr>
      </w:pPr>
    </w:p>
    <w:p w:rsidR="00032A09" w:rsidRDefault="00032A09" w:rsidP="004F6382">
      <w:pPr>
        <w:pStyle w:val="a3"/>
        <w:numPr>
          <w:ilvl w:val="0"/>
          <w:numId w:val="18"/>
        </w:numPr>
        <w:ind w:right="-6"/>
        <w:rPr>
          <w:rFonts w:eastAsia="Times New Roman"/>
          <w:b/>
          <w:bCs/>
          <w:sz w:val="24"/>
          <w:szCs w:val="24"/>
        </w:rPr>
      </w:pPr>
      <w:r w:rsidRPr="005C1A43">
        <w:rPr>
          <w:rFonts w:eastAsia="Times New Roman"/>
          <w:b/>
          <w:bCs/>
          <w:sz w:val="24"/>
          <w:szCs w:val="24"/>
        </w:rPr>
        <w:t>Этапы реализации Программы</w:t>
      </w:r>
    </w:p>
    <w:p w:rsidR="004F6382" w:rsidRDefault="004F6382" w:rsidP="004F6382">
      <w:pPr>
        <w:pStyle w:val="a3"/>
        <w:ind w:right="-6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5074"/>
        <w:gridCol w:w="2941"/>
      </w:tblGrid>
      <w:tr w:rsidR="00032A09" w:rsidTr="00FB5D70">
        <w:tc>
          <w:tcPr>
            <w:tcW w:w="1838" w:type="dxa"/>
            <w:vAlign w:val="bottom"/>
          </w:tcPr>
          <w:p w:rsidR="00032A09" w:rsidRPr="005C1A43" w:rsidRDefault="00032A09" w:rsidP="00032A09">
            <w:pPr>
              <w:ind w:firstLine="142"/>
              <w:jc w:val="center"/>
              <w:rPr>
                <w:sz w:val="24"/>
                <w:szCs w:val="24"/>
              </w:rPr>
            </w:pPr>
            <w:r w:rsidRPr="005C1A43">
              <w:rPr>
                <w:rFonts w:eastAsia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5074" w:type="dxa"/>
            <w:vAlign w:val="bottom"/>
          </w:tcPr>
          <w:p w:rsidR="00032A09" w:rsidRPr="005C1A43" w:rsidRDefault="00032A09" w:rsidP="00032A09">
            <w:pPr>
              <w:tabs>
                <w:tab w:val="left" w:pos="4503"/>
              </w:tabs>
              <w:ind w:right="137" w:firstLine="142"/>
              <w:jc w:val="center"/>
              <w:rPr>
                <w:sz w:val="24"/>
                <w:szCs w:val="24"/>
              </w:rPr>
            </w:pPr>
            <w:r w:rsidRPr="005C1A43"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941" w:type="dxa"/>
            <w:vAlign w:val="bottom"/>
          </w:tcPr>
          <w:p w:rsidR="00032A09" w:rsidRPr="005C1A43" w:rsidRDefault="00032A09" w:rsidP="00032A09">
            <w:pPr>
              <w:ind w:firstLine="142"/>
              <w:jc w:val="center"/>
              <w:rPr>
                <w:sz w:val="24"/>
                <w:szCs w:val="24"/>
              </w:rPr>
            </w:pPr>
            <w:r w:rsidRPr="005C1A43"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032A09" w:rsidTr="00FB5D70">
        <w:tc>
          <w:tcPr>
            <w:tcW w:w="1838" w:type="dxa"/>
          </w:tcPr>
          <w:p w:rsidR="00032A09" w:rsidRDefault="00032A09" w:rsidP="00032A09">
            <w:pPr>
              <w:pStyle w:val="a3"/>
              <w:ind w:left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5C1A43">
              <w:rPr>
                <w:rFonts w:eastAsia="Times New Roman"/>
                <w:sz w:val="24"/>
                <w:szCs w:val="24"/>
              </w:rPr>
              <w:t>Подготовка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условий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32A09">
              <w:rPr>
                <w:rFonts w:eastAsia="Times New Roman"/>
                <w:sz w:val="24"/>
                <w:szCs w:val="24"/>
              </w:rPr>
              <w:t>запуска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5C1A43">
              <w:rPr>
                <w:rFonts w:eastAsia="Times New Roman"/>
                <w:sz w:val="24"/>
                <w:szCs w:val="24"/>
              </w:rPr>
              <w:t>рограммы наставничества</w:t>
            </w:r>
          </w:p>
        </w:tc>
        <w:tc>
          <w:tcPr>
            <w:tcW w:w="5074" w:type="dxa"/>
          </w:tcPr>
          <w:p w:rsidR="00032A09" w:rsidRPr="00032A09" w:rsidRDefault="00032A09" w:rsidP="00032A09">
            <w:pPr>
              <w:tabs>
                <w:tab w:val="left" w:pos="4503"/>
              </w:tabs>
              <w:ind w:right="137"/>
              <w:jc w:val="both"/>
              <w:rPr>
                <w:sz w:val="24"/>
                <w:szCs w:val="24"/>
              </w:rPr>
            </w:pPr>
            <w:r w:rsidRPr="00032A09">
              <w:rPr>
                <w:rFonts w:eastAsia="Times New Roman"/>
                <w:sz w:val="24"/>
                <w:szCs w:val="24"/>
              </w:rPr>
              <w:t>Создание благоприятных условий для запуска Программы</w:t>
            </w:r>
            <w:r w:rsidRPr="00032A09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  <w:p w:rsidR="00032A09" w:rsidRPr="00032A09" w:rsidRDefault="00032A09" w:rsidP="00032A09">
            <w:pPr>
              <w:tabs>
                <w:tab w:val="left" w:pos="4503"/>
              </w:tabs>
              <w:ind w:right="137"/>
              <w:jc w:val="both"/>
              <w:rPr>
                <w:sz w:val="24"/>
                <w:szCs w:val="24"/>
              </w:rPr>
            </w:pPr>
            <w:r w:rsidRPr="00032A09">
              <w:rPr>
                <w:rFonts w:eastAsia="Times New Roman"/>
                <w:sz w:val="24"/>
                <w:szCs w:val="24"/>
              </w:rPr>
              <w:t>Сбор предварительных запросов от потенциальных наставляемых.</w:t>
            </w:r>
          </w:p>
          <w:p w:rsidR="00032A09" w:rsidRPr="00032A09" w:rsidRDefault="00032A09" w:rsidP="00032A09">
            <w:pPr>
              <w:tabs>
                <w:tab w:val="left" w:pos="4503"/>
              </w:tabs>
              <w:ind w:right="137"/>
              <w:jc w:val="both"/>
              <w:rPr>
                <w:sz w:val="24"/>
                <w:szCs w:val="24"/>
              </w:rPr>
            </w:pPr>
            <w:r w:rsidRPr="00032A09">
              <w:rPr>
                <w:rFonts w:eastAsia="Times New Roman"/>
                <w:sz w:val="24"/>
                <w:szCs w:val="24"/>
              </w:rPr>
              <w:t>Выбор аудитории для поиска наставников.</w:t>
            </w:r>
          </w:p>
          <w:p w:rsidR="00032A09" w:rsidRPr="00032A09" w:rsidRDefault="00032A09" w:rsidP="00032A09">
            <w:pPr>
              <w:tabs>
                <w:tab w:val="left" w:pos="4503"/>
              </w:tabs>
              <w:ind w:right="137"/>
              <w:jc w:val="both"/>
              <w:rPr>
                <w:sz w:val="24"/>
                <w:szCs w:val="24"/>
              </w:rPr>
            </w:pPr>
            <w:r w:rsidRPr="00032A09">
              <w:rPr>
                <w:rFonts w:eastAsia="Times New Roman"/>
                <w:sz w:val="24"/>
                <w:szCs w:val="24"/>
              </w:rPr>
              <w:t>Информирование и выбор форм наставничества.</w:t>
            </w:r>
          </w:p>
          <w:p w:rsidR="00032A09" w:rsidRPr="00032A09" w:rsidRDefault="00032A09" w:rsidP="00032A09">
            <w:pPr>
              <w:tabs>
                <w:tab w:val="left" w:pos="4503"/>
              </w:tabs>
              <w:ind w:right="137"/>
              <w:jc w:val="both"/>
              <w:rPr>
                <w:sz w:val="24"/>
                <w:szCs w:val="24"/>
              </w:rPr>
            </w:pPr>
            <w:r w:rsidRPr="00032A09">
              <w:rPr>
                <w:rFonts w:eastAsia="Times New Roman"/>
                <w:sz w:val="24"/>
                <w:szCs w:val="24"/>
              </w:rPr>
              <w:t>Информационная работа направленная на привлечение внешних ресурсов к реализации Программы.</w:t>
            </w:r>
          </w:p>
        </w:tc>
        <w:tc>
          <w:tcPr>
            <w:tcW w:w="2941" w:type="dxa"/>
          </w:tcPr>
          <w:p w:rsidR="00032A09" w:rsidRDefault="00032A09" w:rsidP="00032A09">
            <w:pPr>
              <w:pStyle w:val="a3"/>
              <w:ind w:left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5C1A43">
              <w:rPr>
                <w:rFonts w:eastAsia="Times New Roman"/>
                <w:sz w:val="24"/>
                <w:szCs w:val="24"/>
              </w:rPr>
              <w:t>Дорожная карта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реализации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наставничества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5C1A43">
              <w:rPr>
                <w:rFonts w:eastAsia="Times New Roman"/>
                <w:sz w:val="24"/>
                <w:szCs w:val="24"/>
              </w:rPr>
              <w:t>Пакет документов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32A09" w:rsidTr="00FB5D70">
        <w:tc>
          <w:tcPr>
            <w:tcW w:w="1838" w:type="dxa"/>
          </w:tcPr>
          <w:p w:rsidR="00032A09" w:rsidRPr="005C1A43" w:rsidRDefault="00032A09" w:rsidP="00032A09">
            <w:pPr>
              <w:pStyle w:val="a3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5C1A43">
              <w:rPr>
                <w:rFonts w:eastAsia="Times New Roman"/>
                <w:sz w:val="24"/>
                <w:szCs w:val="24"/>
              </w:rPr>
              <w:t>Формирование</w:t>
            </w:r>
            <w:r>
              <w:rPr>
                <w:rFonts w:eastAsia="Times New Roman"/>
                <w:sz w:val="24"/>
                <w:szCs w:val="24"/>
              </w:rPr>
              <w:t xml:space="preserve"> б</w:t>
            </w:r>
            <w:r w:rsidRPr="005C1A43">
              <w:rPr>
                <w:rFonts w:eastAsia="Times New Roman"/>
                <w:sz w:val="24"/>
                <w:szCs w:val="24"/>
              </w:rPr>
              <w:t>азы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5074" w:type="dxa"/>
          </w:tcPr>
          <w:p w:rsidR="00032A09" w:rsidRPr="00032A09" w:rsidRDefault="00032A09" w:rsidP="00032A09">
            <w:pPr>
              <w:tabs>
                <w:tab w:val="left" w:pos="4503"/>
                <w:tab w:val="left" w:pos="4640"/>
              </w:tabs>
              <w:ind w:left="33" w:right="137"/>
              <w:jc w:val="both"/>
              <w:rPr>
                <w:rFonts w:eastAsia="Times New Roman"/>
                <w:sz w:val="24"/>
                <w:szCs w:val="24"/>
              </w:rPr>
            </w:pPr>
            <w:r w:rsidRPr="00032A09">
              <w:rPr>
                <w:rFonts w:eastAsia="Times New Roman"/>
                <w:sz w:val="24"/>
                <w:szCs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032A09" w:rsidRPr="00032A09" w:rsidRDefault="00032A09" w:rsidP="00032A09">
            <w:pPr>
              <w:tabs>
                <w:tab w:val="left" w:pos="4503"/>
              </w:tabs>
              <w:ind w:left="33" w:right="137"/>
              <w:jc w:val="both"/>
              <w:rPr>
                <w:rFonts w:eastAsia="Times New Roman"/>
                <w:sz w:val="24"/>
                <w:szCs w:val="24"/>
              </w:rPr>
            </w:pPr>
            <w:r w:rsidRPr="00032A09">
              <w:rPr>
                <w:rFonts w:eastAsia="Times New Roman"/>
                <w:sz w:val="24"/>
                <w:szCs w:val="24"/>
              </w:rPr>
              <w:t>Сбор и систематизация запросов от потенциальных наставляемых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</w:tcPr>
          <w:p w:rsidR="00032A09" w:rsidRPr="005C1A43" w:rsidRDefault="00032A09" w:rsidP="00032A09">
            <w:pPr>
              <w:pStyle w:val="a3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Сформированная </w:t>
            </w:r>
            <w:r w:rsidRPr="005C1A43">
              <w:rPr>
                <w:rFonts w:eastAsia="Times New Roman"/>
                <w:sz w:val="24"/>
                <w:szCs w:val="24"/>
              </w:rPr>
              <w:t>база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7F0E32">
              <w:rPr>
                <w:rFonts w:eastAsia="Times New Roman"/>
                <w:sz w:val="24"/>
                <w:szCs w:val="24"/>
              </w:rPr>
              <w:t>н</w:t>
            </w:r>
            <w:r w:rsidRPr="005C1A43">
              <w:rPr>
                <w:rFonts w:eastAsia="Times New Roman"/>
                <w:sz w:val="24"/>
                <w:szCs w:val="24"/>
              </w:rPr>
              <w:t>аставляемых</w:t>
            </w:r>
          </w:p>
        </w:tc>
      </w:tr>
      <w:tr w:rsidR="00032A09" w:rsidTr="00FB5D70">
        <w:tc>
          <w:tcPr>
            <w:tcW w:w="1838" w:type="dxa"/>
          </w:tcPr>
          <w:p w:rsidR="00032A09" w:rsidRPr="005C1A43" w:rsidRDefault="00032A09" w:rsidP="00032A09">
            <w:pPr>
              <w:pStyle w:val="a3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5C1A43">
              <w:rPr>
                <w:rFonts w:eastAsia="Times New Roman"/>
                <w:sz w:val="24"/>
                <w:szCs w:val="24"/>
              </w:rPr>
              <w:t>Формирование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базы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5074" w:type="dxa"/>
          </w:tcPr>
          <w:p w:rsidR="00FB5D70" w:rsidRPr="005C1A43" w:rsidRDefault="00FB5D70" w:rsidP="00FB5D70">
            <w:pPr>
              <w:tabs>
                <w:tab w:val="left" w:pos="4503"/>
              </w:tabs>
              <w:ind w:left="33" w:right="137" w:hanging="33"/>
              <w:jc w:val="both"/>
              <w:rPr>
                <w:sz w:val="24"/>
                <w:szCs w:val="24"/>
              </w:rPr>
            </w:pPr>
            <w:r w:rsidRPr="005C1A43">
              <w:rPr>
                <w:rFonts w:eastAsia="Times New Roman"/>
                <w:sz w:val="24"/>
                <w:szCs w:val="24"/>
              </w:rPr>
              <w:t>Работа 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формированию базы из числа:</w:t>
            </w:r>
          </w:p>
          <w:p w:rsidR="00FB5D70" w:rsidRPr="00FB5D70" w:rsidRDefault="00FB5D70" w:rsidP="00FB5D70">
            <w:pPr>
              <w:pStyle w:val="a3"/>
              <w:numPr>
                <w:ilvl w:val="0"/>
                <w:numId w:val="12"/>
              </w:numPr>
              <w:tabs>
                <w:tab w:val="left" w:pos="230"/>
              </w:tabs>
              <w:ind w:left="33" w:right="137" w:firstLine="0"/>
              <w:jc w:val="both"/>
              <w:rPr>
                <w:sz w:val="24"/>
                <w:szCs w:val="24"/>
              </w:rPr>
            </w:pPr>
            <w:r w:rsidRPr="00FB5D70">
              <w:rPr>
                <w:rFonts w:eastAsia="Times New Roman"/>
                <w:sz w:val="24"/>
                <w:szCs w:val="24"/>
              </w:rPr>
              <w:t>обучающихся, мотивированных помочь сверстникам в образовательных, спортивных, творческих и адаптационных вопросах;</w:t>
            </w:r>
          </w:p>
          <w:p w:rsidR="00FB5D70" w:rsidRPr="00FB5D70" w:rsidRDefault="00FB5D70" w:rsidP="00FB5D70">
            <w:pPr>
              <w:pStyle w:val="a3"/>
              <w:numPr>
                <w:ilvl w:val="0"/>
                <w:numId w:val="12"/>
              </w:numPr>
              <w:tabs>
                <w:tab w:val="left" w:pos="230"/>
              </w:tabs>
              <w:ind w:left="33" w:right="137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FB5D70">
              <w:rPr>
                <w:rFonts w:eastAsia="Times New Roman"/>
                <w:sz w:val="24"/>
                <w:szCs w:val="24"/>
              </w:rPr>
              <w:t>педагогов, заинтересованных в тиражировании личного педагогического опыта и создании продуктивной педагогической атмосферы;</w:t>
            </w:r>
          </w:p>
          <w:p w:rsidR="00032A09" w:rsidRPr="00FB5D70" w:rsidRDefault="00FB5D70" w:rsidP="00FB5D70">
            <w:pPr>
              <w:pStyle w:val="a3"/>
              <w:numPr>
                <w:ilvl w:val="0"/>
                <w:numId w:val="12"/>
              </w:numPr>
              <w:tabs>
                <w:tab w:val="left" w:pos="230"/>
                <w:tab w:val="left" w:pos="4640"/>
              </w:tabs>
              <w:ind w:left="33" w:right="137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FB5D70">
              <w:rPr>
                <w:rFonts w:eastAsia="Times New Roman"/>
                <w:sz w:val="24"/>
                <w:szCs w:val="24"/>
              </w:rPr>
              <w:t>родителей обучающихся – активных участников родительских или управляющих советов, организаторов досуговой деятельности в образовательной организации  и  других представителей родительского сообщества с выраженной гражданской позицией</w:t>
            </w:r>
          </w:p>
        </w:tc>
        <w:tc>
          <w:tcPr>
            <w:tcW w:w="2941" w:type="dxa"/>
          </w:tcPr>
          <w:p w:rsidR="00032A09" w:rsidRDefault="00FB5D70" w:rsidP="00032A09">
            <w:pPr>
              <w:pStyle w:val="a3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5C1A43">
              <w:rPr>
                <w:rFonts w:eastAsia="Times New Roman"/>
                <w:sz w:val="24"/>
                <w:szCs w:val="24"/>
              </w:rPr>
              <w:t>Формирование базы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</w:tr>
      <w:tr w:rsidR="00FB5D70" w:rsidTr="00FB5D70">
        <w:tc>
          <w:tcPr>
            <w:tcW w:w="1838" w:type="dxa"/>
          </w:tcPr>
          <w:p w:rsidR="00FB5D70" w:rsidRPr="005C1A43" w:rsidRDefault="00FB5D70" w:rsidP="00032A09">
            <w:pPr>
              <w:pStyle w:val="a3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5C1A43">
              <w:rPr>
                <w:rFonts w:eastAsia="Times New Roman"/>
                <w:sz w:val="24"/>
                <w:szCs w:val="24"/>
              </w:rPr>
              <w:lastRenderedPageBreak/>
              <w:t>Отбор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обучение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5074" w:type="dxa"/>
          </w:tcPr>
          <w:p w:rsidR="00FB5D70" w:rsidRPr="00FB5D70" w:rsidRDefault="00FB5D70" w:rsidP="00FB5D70">
            <w:pPr>
              <w:tabs>
                <w:tab w:val="left" w:pos="4503"/>
              </w:tabs>
              <w:ind w:left="33" w:right="137"/>
              <w:jc w:val="both"/>
              <w:rPr>
                <w:sz w:val="24"/>
                <w:szCs w:val="24"/>
              </w:rPr>
            </w:pPr>
            <w:r w:rsidRPr="00FB5D70">
              <w:rPr>
                <w:rFonts w:eastAsia="Times New Roman"/>
                <w:sz w:val="24"/>
                <w:szCs w:val="24"/>
              </w:rPr>
              <w:t>Выявление наставников, входящих  в  базу потенциальных наставников, подходящих для конкретной программы.</w:t>
            </w:r>
          </w:p>
          <w:p w:rsidR="00FB5D70" w:rsidRPr="005C1A43" w:rsidRDefault="00FB5D70" w:rsidP="00FB5D70">
            <w:pPr>
              <w:tabs>
                <w:tab w:val="left" w:pos="4503"/>
              </w:tabs>
              <w:ind w:left="33" w:right="137"/>
              <w:jc w:val="both"/>
              <w:rPr>
                <w:rFonts w:eastAsia="Times New Roman"/>
                <w:sz w:val="24"/>
                <w:szCs w:val="24"/>
              </w:rPr>
            </w:pPr>
            <w:r w:rsidRPr="00FB5D70">
              <w:rPr>
                <w:rFonts w:eastAsia="Times New Roman"/>
                <w:sz w:val="24"/>
                <w:szCs w:val="24"/>
              </w:rPr>
              <w:t>Обучение наставников для работы с наставляемыми</w:t>
            </w:r>
          </w:p>
        </w:tc>
        <w:tc>
          <w:tcPr>
            <w:tcW w:w="2941" w:type="dxa"/>
          </w:tcPr>
          <w:p w:rsidR="00FB5D70" w:rsidRPr="005C1A43" w:rsidRDefault="00FB5D70" w:rsidP="00032A09">
            <w:pPr>
              <w:pStyle w:val="a3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5C1A43">
              <w:rPr>
                <w:rFonts w:eastAsia="Times New Roman"/>
                <w:sz w:val="24"/>
                <w:szCs w:val="24"/>
              </w:rPr>
              <w:t>Собеседование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наставниками.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 w:rsidRPr="005C1A43">
              <w:rPr>
                <w:rFonts w:eastAsia="Times New Roman"/>
                <w:sz w:val="24"/>
                <w:szCs w:val="24"/>
              </w:rPr>
              <w:t>бучени</w:t>
            </w:r>
            <w:r>
              <w:rPr>
                <w:rFonts w:eastAsia="Times New Roman"/>
                <w:sz w:val="24"/>
                <w:szCs w:val="24"/>
              </w:rPr>
              <w:t>е.</w:t>
            </w:r>
          </w:p>
        </w:tc>
      </w:tr>
      <w:tr w:rsidR="00FB5D70" w:rsidTr="00FB5D70">
        <w:tc>
          <w:tcPr>
            <w:tcW w:w="1838" w:type="dxa"/>
          </w:tcPr>
          <w:p w:rsidR="00FB5D70" w:rsidRPr="005C1A43" w:rsidRDefault="00FB5D70" w:rsidP="00032A09">
            <w:pPr>
              <w:pStyle w:val="a3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5C1A43">
              <w:rPr>
                <w:rFonts w:eastAsia="Times New Roman"/>
                <w:sz w:val="24"/>
                <w:szCs w:val="24"/>
              </w:rPr>
              <w:t>Формирование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наставнических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34B12">
              <w:rPr>
                <w:rFonts w:eastAsia="Times New Roman"/>
                <w:sz w:val="24"/>
                <w:szCs w:val="24"/>
              </w:rPr>
              <w:t>пар/групп</w:t>
            </w:r>
          </w:p>
        </w:tc>
        <w:tc>
          <w:tcPr>
            <w:tcW w:w="5074" w:type="dxa"/>
          </w:tcPr>
          <w:p w:rsidR="00FB5D70" w:rsidRPr="00FB5D70" w:rsidRDefault="00FB5D70" w:rsidP="00FB5D70">
            <w:pPr>
              <w:ind w:left="33"/>
              <w:jc w:val="both"/>
              <w:rPr>
                <w:sz w:val="24"/>
                <w:szCs w:val="24"/>
              </w:rPr>
            </w:pPr>
            <w:r w:rsidRPr="00FB5D70">
              <w:rPr>
                <w:rFonts w:eastAsia="Times New Roman"/>
                <w:sz w:val="24"/>
                <w:szCs w:val="24"/>
              </w:rPr>
              <w:t>Общая встреча с участием  всех  отобранных наставников  и  всех наставляемых в любом формате.</w:t>
            </w:r>
          </w:p>
          <w:p w:rsidR="00FB5D70" w:rsidRPr="00FB5D70" w:rsidRDefault="00FB5D70" w:rsidP="00FB5D70">
            <w:pPr>
              <w:tabs>
                <w:tab w:val="left" w:pos="4503"/>
              </w:tabs>
              <w:ind w:left="33" w:right="137"/>
              <w:jc w:val="both"/>
              <w:rPr>
                <w:rFonts w:eastAsia="Times New Roman"/>
                <w:sz w:val="24"/>
                <w:szCs w:val="24"/>
              </w:rPr>
            </w:pPr>
            <w:r w:rsidRPr="00FB5D70">
              <w:rPr>
                <w:rFonts w:eastAsia="Times New Roman"/>
                <w:sz w:val="24"/>
                <w:szCs w:val="24"/>
              </w:rPr>
              <w:t>Зафиксировать сложившиеся пары в специальной базе куратора</w:t>
            </w:r>
          </w:p>
        </w:tc>
        <w:tc>
          <w:tcPr>
            <w:tcW w:w="2941" w:type="dxa"/>
          </w:tcPr>
          <w:p w:rsidR="00FB5D70" w:rsidRPr="005C1A43" w:rsidRDefault="00FB5D70" w:rsidP="00032A09">
            <w:pPr>
              <w:pStyle w:val="a3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5C1A43">
              <w:rPr>
                <w:rFonts w:eastAsia="Times New Roman"/>
                <w:sz w:val="24"/>
                <w:szCs w:val="24"/>
              </w:rPr>
              <w:t>Сформированные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наставнические</w:t>
            </w:r>
            <w:r>
              <w:rPr>
                <w:rFonts w:eastAsia="Times New Roman"/>
                <w:sz w:val="24"/>
                <w:szCs w:val="24"/>
              </w:rPr>
              <w:t xml:space="preserve"> пары/</w:t>
            </w:r>
            <w:r w:rsidRPr="005C1A43">
              <w:rPr>
                <w:rFonts w:eastAsia="Times New Roman"/>
                <w:sz w:val="24"/>
                <w:szCs w:val="24"/>
              </w:rPr>
              <w:t>группы,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готовые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продолжить работу в</w:t>
            </w:r>
            <w:r>
              <w:rPr>
                <w:rFonts w:eastAsia="Times New Roman"/>
                <w:sz w:val="24"/>
                <w:szCs w:val="24"/>
              </w:rPr>
              <w:t xml:space="preserve"> рамках П</w:t>
            </w:r>
            <w:r w:rsidRPr="005C1A43">
              <w:rPr>
                <w:rFonts w:eastAsia="Times New Roman"/>
                <w:sz w:val="24"/>
                <w:szCs w:val="24"/>
              </w:rPr>
              <w:t>рограммы</w:t>
            </w:r>
          </w:p>
        </w:tc>
      </w:tr>
      <w:tr w:rsidR="00FB5D70" w:rsidTr="00FB5D70">
        <w:tc>
          <w:tcPr>
            <w:tcW w:w="1838" w:type="dxa"/>
          </w:tcPr>
          <w:p w:rsidR="00FB5D70" w:rsidRPr="005C1A43" w:rsidRDefault="00FB5D70" w:rsidP="00FB5D70">
            <w:pPr>
              <w:pStyle w:val="a3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434B12">
              <w:rPr>
                <w:rFonts w:eastAsia="Times New Roman"/>
                <w:sz w:val="24"/>
                <w:szCs w:val="24"/>
              </w:rPr>
              <w:t>Организация</w:t>
            </w:r>
            <w:r>
              <w:rPr>
                <w:rFonts w:eastAsia="Times New Roman"/>
                <w:sz w:val="24"/>
                <w:szCs w:val="24"/>
              </w:rPr>
              <w:t xml:space="preserve">  х</w:t>
            </w:r>
            <w:r w:rsidRPr="00434B12">
              <w:rPr>
                <w:rFonts w:eastAsia="Times New Roman"/>
                <w:sz w:val="24"/>
                <w:szCs w:val="24"/>
              </w:rPr>
              <w:t>ода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наставнической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5C1A43">
              <w:rPr>
                <w:rFonts w:eastAsia="Times New Roman"/>
                <w:sz w:val="24"/>
                <w:szCs w:val="24"/>
              </w:rPr>
              <w:t>рограммы</w:t>
            </w:r>
          </w:p>
        </w:tc>
        <w:tc>
          <w:tcPr>
            <w:tcW w:w="5074" w:type="dxa"/>
          </w:tcPr>
          <w:p w:rsidR="00FB5D70" w:rsidRPr="005C1A43" w:rsidRDefault="00FB5D70" w:rsidP="00FB5D70">
            <w:pPr>
              <w:ind w:left="33"/>
              <w:rPr>
                <w:sz w:val="24"/>
                <w:szCs w:val="24"/>
              </w:rPr>
            </w:pPr>
            <w:r w:rsidRPr="005C1A43">
              <w:rPr>
                <w:rFonts w:eastAsia="Times New Roman"/>
                <w:sz w:val="24"/>
                <w:szCs w:val="24"/>
              </w:rPr>
              <w:t>Закрепление гармоничных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продуктивных отношений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в наставнической паре/группе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FB5D70" w:rsidRPr="00FB5D70" w:rsidRDefault="00FB5D70" w:rsidP="00FB5D70">
            <w:pPr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 w:rsidRPr="005C1A43">
              <w:rPr>
                <w:rFonts w:eastAsia="Times New Roman"/>
                <w:sz w:val="24"/>
                <w:szCs w:val="24"/>
              </w:rPr>
              <w:t>Работа в каждой паре/группе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включает: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встречу-знакомство,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пробную рабочую встречу,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встречу-планирование,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комплекс последовательных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встреч,</w:t>
            </w:r>
            <w:r>
              <w:rPr>
                <w:sz w:val="24"/>
                <w:szCs w:val="24"/>
              </w:rPr>
              <w:t xml:space="preserve"> </w:t>
            </w:r>
            <w:r w:rsidRPr="00434B12">
              <w:rPr>
                <w:rFonts w:eastAsia="Times New Roman"/>
                <w:sz w:val="24"/>
                <w:szCs w:val="24"/>
              </w:rPr>
              <w:t>итоговую встречу</w:t>
            </w:r>
          </w:p>
        </w:tc>
        <w:tc>
          <w:tcPr>
            <w:tcW w:w="2941" w:type="dxa"/>
          </w:tcPr>
          <w:p w:rsidR="00FB5D70" w:rsidRDefault="00FB5D70" w:rsidP="00FB5D70">
            <w:pPr>
              <w:ind w:firstLine="1"/>
              <w:jc w:val="both"/>
              <w:rPr>
                <w:rFonts w:eastAsia="Times New Roman"/>
                <w:sz w:val="24"/>
                <w:szCs w:val="24"/>
              </w:rPr>
            </w:pPr>
            <w:r w:rsidRPr="005C1A43">
              <w:rPr>
                <w:rFonts w:eastAsia="Times New Roman"/>
                <w:sz w:val="24"/>
                <w:szCs w:val="24"/>
              </w:rPr>
              <w:t>Мониторинг: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B5D70" w:rsidRPr="005C1A43" w:rsidRDefault="00FB5D70" w:rsidP="00FB5D70">
            <w:pPr>
              <w:ind w:firstLine="1"/>
              <w:jc w:val="both"/>
              <w:rPr>
                <w:rFonts w:eastAsia="Times New Roman"/>
                <w:sz w:val="24"/>
                <w:szCs w:val="24"/>
              </w:rPr>
            </w:pPr>
            <w:r w:rsidRPr="005C1A43">
              <w:rPr>
                <w:rFonts w:eastAsia="Times New Roman"/>
                <w:sz w:val="24"/>
                <w:szCs w:val="24"/>
              </w:rPr>
              <w:t>сбор  обратной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связи  от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наставляемых  – 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мониторинга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динамики  влияния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программы 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наставляемых;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сбор  обратной связи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от наставников,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наставляемых 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кураторов  – 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мониторинга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эффективности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реализации программы</w:t>
            </w:r>
          </w:p>
        </w:tc>
      </w:tr>
      <w:tr w:rsidR="00FB5D70" w:rsidTr="00FB5D70">
        <w:tc>
          <w:tcPr>
            <w:tcW w:w="1838" w:type="dxa"/>
          </w:tcPr>
          <w:p w:rsidR="00FB5D70" w:rsidRPr="00434B12" w:rsidRDefault="00FB5D70" w:rsidP="00FB5D70">
            <w:pPr>
              <w:pStyle w:val="a3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434B12">
              <w:rPr>
                <w:rFonts w:eastAsia="Times New Roman"/>
                <w:sz w:val="24"/>
                <w:szCs w:val="24"/>
              </w:rPr>
              <w:t>Завершение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5C1A43">
              <w:rPr>
                <w:rFonts w:eastAsia="Times New Roman"/>
                <w:sz w:val="24"/>
                <w:szCs w:val="24"/>
              </w:rPr>
              <w:t>рограммы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5074" w:type="dxa"/>
          </w:tcPr>
          <w:p w:rsidR="00FB5D70" w:rsidRPr="00FB5D70" w:rsidRDefault="00FB5D70" w:rsidP="00FB5D70">
            <w:pPr>
              <w:ind w:left="33"/>
              <w:rPr>
                <w:rFonts w:eastAsia="Times New Roman"/>
                <w:sz w:val="24"/>
                <w:szCs w:val="24"/>
              </w:rPr>
            </w:pPr>
            <w:r w:rsidRPr="00FB5D70">
              <w:rPr>
                <w:rFonts w:eastAsia="Times New Roman"/>
                <w:sz w:val="24"/>
                <w:szCs w:val="24"/>
              </w:rPr>
              <w:t>Подведение итогов работы каждой пары/группы.</w:t>
            </w:r>
          </w:p>
          <w:p w:rsidR="00FB5D70" w:rsidRPr="00FB5D70" w:rsidRDefault="00FB5D70" w:rsidP="00FB5D70">
            <w:pPr>
              <w:ind w:left="33"/>
              <w:rPr>
                <w:rFonts w:eastAsia="Times New Roman"/>
                <w:sz w:val="24"/>
                <w:szCs w:val="24"/>
              </w:rPr>
            </w:pPr>
            <w:r w:rsidRPr="00FB5D70">
              <w:rPr>
                <w:rFonts w:eastAsia="Times New Roman"/>
                <w:sz w:val="24"/>
                <w:szCs w:val="24"/>
              </w:rPr>
              <w:t>Подведение итогов программы школы.</w:t>
            </w:r>
          </w:p>
          <w:p w:rsidR="00FB5D70" w:rsidRPr="005C1A43" w:rsidRDefault="00FB5D70" w:rsidP="00FB5D70">
            <w:pPr>
              <w:ind w:left="33"/>
              <w:rPr>
                <w:rFonts w:eastAsia="Times New Roman"/>
                <w:sz w:val="24"/>
                <w:szCs w:val="24"/>
              </w:rPr>
            </w:pPr>
            <w:r w:rsidRPr="00FB5D70">
              <w:rPr>
                <w:rFonts w:eastAsia="Times New Roman"/>
                <w:sz w:val="24"/>
                <w:szCs w:val="24"/>
              </w:rPr>
              <w:t>Публичное подведение итогов и популяризация практик</w:t>
            </w:r>
          </w:p>
        </w:tc>
        <w:tc>
          <w:tcPr>
            <w:tcW w:w="2941" w:type="dxa"/>
          </w:tcPr>
          <w:p w:rsidR="00FB5D70" w:rsidRPr="00434B12" w:rsidRDefault="00FB5D70" w:rsidP="00FB5D70">
            <w:pPr>
              <w:ind w:firstLine="1"/>
              <w:rPr>
                <w:rFonts w:eastAsia="Times New Roman"/>
                <w:sz w:val="24"/>
                <w:szCs w:val="24"/>
              </w:rPr>
            </w:pPr>
            <w:r w:rsidRPr="005C1A43">
              <w:rPr>
                <w:rFonts w:eastAsia="Times New Roman"/>
                <w:sz w:val="24"/>
                <w:szCs w:val="24"/>
              </w:rPr>
              <w:t>Собраны лучшие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наставн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5C1A43">
              <w:rPr>
                <w:rFonts w:eastAsia="Times New Roman"/>
                <w:sz w:val="24"/>
                <w:szCs w:val="24"/>
              </w:rPr>
              <w:t>ческие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C1A43">
              <w:rPr>
                <w:rFonts w:eastAsia="Times New Roman"/>
                <w:sz w:val="24"/>
                <w:szCs w:val="24"/>
              </w:rPr>
              <w:t>практики. Поощрение</w:t>
            </w:r>
          </w:p>
          <w:p w:rsidR="00FB5D70" w:rsidRPr="005C1A43" w:rsidRDefault="00FB5D70" w:rsidP="00FB5D70">
            <w:pPr>
              <w:ind w:firstLine="1"/>
              <w:jc w:val="both"/>
              <w:rPr>
                <w:rFonts w:eastAsia="Times New Roman"/>
                <w:sz w:val="24"/>
                <w:szCs w:val="24"/>
              </w:rPr>
            </w:pPr>
            <w:r w:rsidRPr="005C1A43"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</w:tr>
    </w:tbl>
    <w:p w:rsidR="00032A09" w:rsidRDefault="00032A09" w:rsidP="00032A09">
      <w:pPr>
        <w:pStyle w:val="a3"/>
        <w:ind w:left="284"/>
        <w:jc w:val="center"/>
        <w:rPr>
          <w:rFonts w:eastAsia="Times New Roman"/>
          <w:b/>
          <w:bCs/>
          <w:sz w:val="24"/>
          <w:szCs w:val="24"/>
        </w:rPr>
      </w:pPr>
    </w:p>
    <w:p w:rsidR="00FB5D70" w:rsidRDefault="00FB5D70" w:rsidP="004F6382">
      <w:pPr>
        <w:pStyle w:val="a3"/>
        <w:numPr>
          <w:ilvl w:val="0"/>
          <w:numId w:val="18"/>
        </w:numPr>
        <w:ind w:right="-6"/>
        <w:rPr>
          <w:rFonts w:eastAsia="Times New Roman"/>
          <w:sz w:val="24"/>
          <w:szCs w:val="24"/>
        </w:rPr>
      </w:pPr>
      <w:r w:rsidRPr="00CB6B03">
        <w:rPr>
          <w:b/>
          <w:bCs/>
          <w:sz w:val="24"/>
          <w:szCs w:val="24"/>
        </w:rPr>
        <w:t>Ролевые модели в рамках форм наставничества</w:t>
      </w:r>
    </w:p>
    <w:p w:rsidR="00FB5D70" w:rsidRPr="00CB6B03" w:rsidRDefault="00FB5D70" w:rsidP="00FB5D70">
      <w:pPr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Используемые </w:t>
      </w:r>
      <w:r w:rsidRPr="00782BBF">
        <w:rPr>
          <w:rFonts w:eastAsia="Times New Roman"/>
          <w:sz w:val="24"/>
          <w:szCs w:val="24"/>
        </w:rPr>
        <w:t>формы наставничества: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«Учитель – ученик», </w:t>
      </w:r>
      <w:r w:rsidRPr="00782BBF">
        <w:rPr>
          <w:rFonts w:eastAsia="Times New Roman"/>
          <w:b/>
          <w:bCs/>
          <w:sz w:val="24"/>
          <w:szCs w:val="24"/>
        </w:rPr>
        <w:t>«Ученик – ученик», «Учитель – учитель»</w:t>
      </w:r>
      <w:r w:rsidR="002C6FF6">
        <w:rPr>
          <w:rFonts w:eastAsia="Times New Roman"/>
          <w:b/>
          <w:bCs/>
          <w:sz w:val="24"/>
          <w:szCs w:val="24"/>
        </w:rPr>
        <w:t>.</w:t>
      </w:r>
    </w:p>
    <w:tbl>
      <w:tblPr>
        <w:tblStyle w:val="a5"/>
        <w:tblW w:w="9923" w:type="dxa"/>
        <w:tblInd w:w="250" w:type="dxa"/>
        <w:tblLook w:val="04A0" w:firstRow="1" w:lastRow="0" w:firstColumn="1" w:lastColumn="0" w:noHBand="0" w:noVBand="1"/>
      </w:tblPr>
      <w:tblGrid>
        <w:gridCol w:w="1940"/>
        <w:gridCol w:w="7983"/>
      </w:tblGrid>
      <w:tr w:rsidR="00FB5D70" w:rsidRPr="00BD085C" w:rsidTr="00FB5D70">
        <w:tc>
          <w:tcPr>
            <w:tcW w:w="1940" w:type="dxa"/>
          </w:tcPr>
          <w:p w:rsidR="00FB5D70" w:rsidRPr="00BD085C" w:rsidRDefault="00FB5D70" w:rsidP="00FB5D70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7983" w:type="dxa"/>
          </w:tcPr>
          <w:p w:rsidR="00FB5D70" w:rsidRPr="00BD085C" w:rsidRDefault="00FB5D70" w:rsidP="00FB5D70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Вариации ролевых моделей</w:t>
            </w:r>
          </w:p>
        </w:tc>
      </w:tr>
      <w:tr w:rsidR="00FB5D70" w:rsidRPr="00BD085C" w:rsidTr="00FB5D70">
        <w:tc>
          <w:tcPr>
            <w:tcW w:w="1940" w:type="dxa"/>
          </w:tcPr>
          <w:p w:rsidR="00FB5D70" w:rsidRPr="00BD085C" w:rsidRDefault="00FB5D70" w:rsidP="00FB5D70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Ученик-ученик </w:t>
            </w:r>
          </w:p>
        </w:tc>
        <w:tc>
          <w:tcPr>
            <w:tcW w:w="7983" w:type="dxa"/>
          </w:tcPr>
          <w:p w:rsidR="00FB5D70" w:rsidRPr="00A4277E" w:rsidRDefault="00FB5D70" w:rsidP="00FB5D70">
            <w:pPr>
              <w:pStyle w:val="a3"/>
              <w:numPr>
                <w:ilvl w:val="0"/>
                <w:numId w:val="14"/>
              </w:numPr>
              <w:ind w:left="181" w:hanging="283"/>
              <w:jc w:val="both"/>
              <w:rPr>
                <w:sz w:val="24"/>
                <w:szCs w:val="24"/>
              </w:rPr>
            </w:pPr>
            <w:r w:rsidRPr="00A4277E">
              <w:rPr>
                <w:sz w:val="24"/>
                <w:szCs w:val="24"/>
              </w:rPr>
              <w:t>«успевающий – неуспевающий»</w:t>
            </w:r>
            <w:r>
              <w:rPr>
                <w:sz w:val="24"/>
                <w:szCs w:val="24"/>
              </w:rPr>
              <w:t xml:space="preserve"> -</w:t>
            </w:r>
            <w:r w:rsidRPr="00A4277E">
              <w:rPr>
                <w:sz w:val="24"/>
                <w:szCs w:val="24"/>
              </w:rPr>
              <w:t xml:space="preserve"> поддержк</w:t>
            </w:r>
            <w:r>
              <w:rPr>
                <w:sz w:val="24"/>
                <w:szCs w:val="24"/>
              </w:rPr>
              <w:t>а</w:t>
            </w:r>
            <w:r w:rsidRPr="00A4277E">
              <w:rPr>
                <w:sz w:val="24"/>
                <w:szCs w:val="24"/>
              </w:rPr>
              <w:t xml:space="preserve"> для достижения лучших образовательных результатов; </w:t>
            </w:r>
          </w:p>
          <w:p w:rsidR="00FB5D70" w:rsidRPr="002C6FF6" w:rsidRDefault="00FB5D70" w:rsidP="00FB5D70">
            <w:pPr>
              <w:pStyle w:val="a3"/>
              <w:numPr>
                <w:ilvl w:val="0"/>
                <w:numId w:val="14"/>
              </w:numPr>
              <w:ind w:left="181" w:hanging="283"/>
              <w:jc w:val="both"/>
              <w:rPr>
                <w:bCs/>
                <w:sz w:val="24"/>
                <w:szCs w:val="24"/>
              </w:rPr>
            </w:pPr>
            <w:r w:rsidRPr="00A4277E">
              <w:rPr>
                <w:sz w:val="24"/>
                <w:szCs w:val="24"/>
              </w:rPr>
              <w:t>«равный – равному»</w:t>
            </w:r>
            <w:r>
              <w:rPr>
                <w:sz w:val="24"/>
                <w:szCs w:val="24"/>
              </w:rPr>
              <w:t xml:space="preserve"> - </w:t>
            </w:r>
            <w:r w:rsidRPr="00A4277E">
              <w:rPr>
                <w:sz w:val="24"/>
                <w:szCs w:val="24"/>
              </w:rPr>
              <w:t>совместная работа над проектом</w:t>
            </w:r>
            <w:r w:rsidR="002C6FF6">
              <w:rPr>
                <w:sz w:val="24"/>
                <w:szCs w:val="24"/>
              </w:rPr>
              <w:t>;</w:t>
            </w:r>
          </w:p>
          <w:p w:rsidR="002C6FF6" w:rsidRPr="002C6FF6" w:rsidRDefault="002C6FF6" w:rsidP="002C6FF6">
            <w:pPr>
              <w:pStyle w:val="a3"/>
              <w:numPr>
                <w:ilvl w:val="0"/>
                <w:numId w:val="14"/>
              </w:numPr>
              <w:ind w:left="182" w:hanging="284"/>
              <w:jc w:val="both"/>
              <w:rPr>
                <w:bCs/>
                <w:sz w:val="24"/>
                <w:szCs w:val="24"/>
              </w:rPr>
            </w:pPr>
            <w:r w:rsidRPr="002C6FF6">
              <w:rPr>
                <w:bCs/>
                <w:sz w:val="24"/>
                <w:szCs w:val="24"/>
              </w:rPr>
              <w:t>«менеждер- проектная команда»-</w:t>
            </w:r>
            <w:r w:rsidRPr="002C6FF6">
              <w:rPr>
                <w:w w:val="95"/>
                <w:sz w:val="24"/>
                <w:szCs w:val="24"/>
              </w:rPr>
              <w:t xml:space="preserve"> обучающийся</w:t>
            </w:r>
            <w:r w:rsidRPr="002C6FF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C6FF6">
              <w:rPr>
                <w:w w:val="95"/>
                <w:sz w:val="24"/>
                <w:szCs w:val="24"/>
              </w:rPr>
              <w:t>выступает</w:t>
            </w:r>
            <w:r w:rsidRPr="002C6FF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C6FF6">
              <w:rPr>
                <w:w w:val="95"/>
                <w:sz w:val="24"/>
                <w:szCs w:val="24"/>
              </w:rPr>
              <w:t>консультантом,</w:t>
            </w:r>
            <w:r w:rsidRPr="002C6FF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C6FF6">
              <w:rPr>
                <w:w w:val="95"/>
                <w:sz w:val="24"/>
                <w:szCs w:val="24"/>
              </w:rPr>
              <w:t>наставником</w:t>
            </w:r>
            <w:r w:rsidRPr="002C6FF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C6FF6">
              <w:rPr>
                <w:w w:val="95"/>
                <w:sz w:val="24"/>
                <w:szCs w:val="24"/>
              </w:rPr>
              <w:t>в</w:t>
            </w:r>
            <w:r w:rsidRPr="002C6FF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C6FF6">
              <w:rPr>
                <w:w w:val="95"/>
                <w:sz w:val="24"/>
                <w:szCs w:val="24"/>
              </w:rPr>
              <w:t>выполняемом</w:t>
            </w:r>
            <w:r w:rsidRPr="002C6FF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C6FF6">
              <w:rPr>
                <w:w w:val="95"/>
                <w:sz w:val="24"/>
                <w:szCs w:val="24"/>
              </w:rPr>
              <w:t>другими</w:t>
            </w:r>
            <w:r w:rsidRPr="002C6FF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C6FF6">
              <w:rPr>
                <w:w w:val="95"/>
                <w:sz w:val="24"/>
                <w:szCs w:val="24"/>
              </w:rPr>
              <w:t>обучающимися</w:t>
            </w:r>
            <w:r w:rsidRPr="002C6FF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C6FF6">
              <w:rPr>
                <w:w w:val="95"/>
                <w:sz w:val="24"/>
                <w:szCs w:val="24"/>
              </w:rPr>
              <w:t>или</w:t>
            </w:r>
            <w:r w:rsidRPr="002C6FF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C6FF6">
              <w:rPr>
                <w:w w:val="95"/>
                <w:sz w:val="24"/>
                <w:szCs w:val="24"/>
              </w:rPr>
              <w:t>группой</w:t>
            </w:r>
            <w:r w:rsidRPr="002C6FF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C6FF6">
              <w:rPr>
                <w:w w:val="95"/>
                <w:sz w:val="24"/>
                <w:szCs w:val="24"/>
              </w:rPr>
              <w:t>обучающихся</w:t>
            </w:r>
            <w:r w:rsidRPr="002C6FF6">
              <w:rPr>
                <w:spacing w:val="1"/>
                <w:w w:val="95"/>
                <w:sz w:val="24"/>
                <w:szCs w:val="24"/>
              </w:rPr>
              <w:t xml:space="preserve"> участие в </w:t>
            </w:r>
            <w:r w:rsidRPr="002C6FF6">
              <w:rPr>
                <w:w w:val="95"/>
                <w:sz w:val="24"/>
                <w:szCs w:val="24"/>
              </w:rPr>
              <w:t>проекте</w:t>
            </w:r>
            <w:r w:rsidRPr="002C6FF6">
              <w:rPr>
                <w:spacing w:val="49"/>
                <w:sz w:val="24"/>
                <w:szCs w:val="24"/>
              </w:rPr>
              <w:t xml:space="preserve"> </w:t>
            </w:r>
            <w:r w:rsidRPr="002C6FF6">
              <w:rPr>
                <w:w w:val="95"/>
                <w:sz w:val="24"/>
                <w:szCs w:val="24"/>
              </w:rPr>
              <w:t>или</w:t>
            </w:r>
            <w:r w:rsidRPr="002C6FF6">
              <w:rPr>
                <w:spacing w:val="50"/>
                <w:sz w:val="24"/>
                <w:szCs w:val="24"/>
              </w:rPr>
              <w:t xml:space="preserve"> </w:t>
            </w:r>
            <w:r w:rsidRPr="002C6FF6">
              <w:rPr>
                <w:w w:val="95"/>
                <w:sz w:val="24"/>
                <w:szCs w:val="24"/>
              </w:rPr>
              <w:t>программе</w:t>
            </w:r>
            <w:r w:rsidRPr="002C6FF6">
              <w:rPr>
                <w:sz w:val="24"/>
                <w:szCs w:val="24"/>
              </w:rPr>
              <w:t>,</w:t>
            </w:r>
            <w:r w:rsidRPr="002C6FF6">
              <w:rPr>
                <w:spacing w:val="1"/>
                <w:sz w:val="24"/>
                <w:szCs w:val="24"/>
              </w:rPr>
              <w:t xml:space="preserve"> </w:t>
            </w:r>
            <w:r w:rsidRPr="002C6FF6">
              <w:rPr>
                <w:sz w:val="24"/>
                <w:szCs w:val="24"/>
              </w:rPr>
              <w:t>курирует</w:t>
            </w:r>
            <w:r w:rsidRPr="002C6FF6">
              <w:rPr>
                <w:spacing w:val="1"/>
                <w:sz w:val="24"/>
                <w:szCs w:val="24"/>
              </w:rPr>
              <w:t xml:space="preserve"> </w:t>
            </w:r>
            <w:r w:rsidRPr="002C6FF6">
              <w:rPr>
                <w:sz w:val="24"/>
                <w:szCs w:val="24"/>
              </w:rPr>
              <w:t>все</w:t>
            </w:r>
            <w:r w:rsidRPr="002C6FF6">
              <w:rPr>
                <w:spacing w:val="1"/>
                <w:sz w:val="24"/>
                <w:szCs w:val="24"/>
              </w:rPr>
              <w:t xml:space="preserve"> </w:t>
            </w:r>
            <w:r w:rsidRPr="002C6FF6">
              <w:rPr>
                <w:sz w:val="24"/>
                <w:szCs w:val="24"/>
              </w:rPr>
              <w:t>этапы</w:t>
            </w:r>
            <w:r w:rsidRPr="002C6FF6">
              <w:rPr>
                <w:spacing w:val="1"/>
                <w:sz w:val="24"/>
                <w:szCs w:val="24"/>
              </w:rPr>
              <w:t xml:space="preserve"> </w:t>
            </w:r>
            <w:r w:rsidRPr="002C6FF6">
              <w:rPr>
                <w:sz w:val="24"/>
                <w:szCs w:val="24"/>
              </w:rPr>
              <w:t>работы,</w:t>
            </w:r>
            <w:r w:rsidRPr="002C6FF6">
              <w:rPr>
                <w:spacing w:val="1"/>
                <w:sz w:val="24"/>
                <w:szCs w:val="24"/>
              </w:rPr>
              <w:t xml:space="preserve"> </w:t>
            </w:r>
            <w:r w:rsidRPr="002C6FF6">
              <w:rPr>
                <w:sz w:val="24"/>
                <w:szCs w:val="24"/>
              </w:rPr>
              <w:t>в</w:t>
            </w:r>
            <w:r w:rsidRPr="002C6FF6">
              <w:rPr>
                <w:spacing w:val="1"/>
                <w:sz w:val="24"/>
                <w:szCs w:val="24"/>
              </w:rPr>
              <w:t xml:space="preserve"> </w:t>
            </w:r>
            <w:r w:rsidRPr="002C6FF6">
              <w:rPr>
                <w:sz w:val="24"/>
                <w:szCs w:val="24"/>
              </w:rPr>
              <w:t>том</w:t>
            </w:r>
            <w:r w:rsidRPr="002C6FF6">
              <w:rPr>
                <w:spacing w:val="1"/>
                <w:sz w:val="24"/>
                <w:szCs w:val="24"/>
              </w:rPr>
              <w:t xml:space="preserve"> </w:t>
            </w:r>
            <w:r w:rsidRPr="002C6FF6">
              <w:rPr>
                <w:sz w:val="24"/>
                <w:szCs w:val="24"/>
              </w:rPr>
              <w:t>числе</w:t>
            </w:r>
            <w:r w:rsidRPr="002C6FF6">
              <w:rPr>
                <w:spacing w:val="1"/>
                <w:sz w:val="24"/>
                <w:szCs w:val="24"/>
              </w:rPr>
              <w:t xml:space="preserve"> </w:t>
            </w:r>
            <w:r w:rsidRPr="002C6FF6">
              <w:rPr>
                <w:sz w:val="24"/>
                <w:szCs w:val="24"/>
              </w:rPr>
              <w:t>в</w:t>
            </w:r>
            <w:r w:rsidRPr="002C6FF6">
              <w:rPr>
                <w:spacing w:val="1"/>
                <w:sz w:val="24"/>
                <w:szCs w:val="24"/>
              </w:rPr>
              <w:t xml:space="preserve"> </w:t>
            </w:r>
            <w:r w:rsidRPr="002C6FF6">
              <w:rPr>
                <w:sz w:val="24"/>
                <w:szCs w:val="24"/>
              </w:rPr>
              <w:t>центрах</w:t>
            </w:r>
            <w:r w:rsidRPr="002C6FF6">
              <w:rPr>
                <w:spacing w:val="1"/>
                <w:sz w:val="24"/>
                <w:szCs w:val="24"/>
              </w:rPr>
              <w:t xml:space="preserve"> </w:t>
            </w:r>
            <w:r w:rsidRPr="002C6FF6">
              <w:rPr>
                <w:sz w:val="24"/>
                <w:szCs w:val="24"/>
              </w:rPr>
              <w:t>гражданского</w:t>
            </w:r>
            <w:r w:rsidRPr="002C6FF6">
              <w:rPr>
                <w:spacing w:val="1"/>
                <w:sz w:val="24"/>
                <w:szCs w:val="24"/>
              </w:rPr>
              <w:t xml:space="preserve"> </w:t>
            </w:r>
            <w:r w:rsidRPr="002C6FF6">
              <w:rPr>
                <w:sz w:val="24"/>
                <w:szCs w:val="24"/>
              </w:rPr>
              <w:t>и</w:t>
            </w:r>
            <w:r w:rsidRPr="002C6FF6">
              <w:rPr>
                <w:spacing w:val="1"/>
                <w:sz w:val="24"/>
                <w:szCs w:val="24"/>
              </w:rPr>
              <w:t xml:space="preserve"> </w:t>
            </w:r>
            <w:r w:rsidRPr="002C6FF6">
              <w:rPr>
                <w:sz w:val="24"/>
                <w:szCs w:val="24"/>
              </w:rPr>
              <w:t>этнокультурного</w:t>
            </w:r>
            <w:r w:rsidRPr="002C6FF6">
              <w:rPr>
                <w:spacing w:val="1"/>
                <w:sz w:val="24"/>
                <w:szCs w:val="24"/>
              </w:rPr>
              <w:t xml:space="preserve"> </w:t>
            </w:r>
            <w:r w:rsidRPr="002C6FF6">
              <w:rPr>
                <w:sz w:val="24"/>
                <w:szCs w:val="24"/>
              </w:rPr>
              <w:t>образования.</w:t>
            </w:r>
          </w:p>
        </w:tc>
      </w:tr>
      <w:tr w:rsidR="00FB5D70" w:rsidRPr="00BD085C" w:rsidTr="00FB5D70">
        <w:tc>
          <w:tcPr>
            <w:tcW w:w="1940" w:type="dxa"/>
          </w:tcPr>
          <w:p w:rsidR="00FB5D70" w:rsidRDefault="00FB5D70" w:rsidP="00FB5D70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 - ученик</w:t>
            </w:r>
          </w:p>
        </w:tc>
        <w:tc>
          <w:tcPr>
            <w:tcW w:w="7983" w:type="dxa"/>
          </w:tcPr>
          <w:p w:rsidR="00FB5D70" w:rsidRDefault="00FB5D70" w:rsidP="00FB5D70">
            <w:pPr>
              <w:pStyle w:val="a3"/>
              <w:numPr>
                <w:ilvl w:val="0"/>
                <w:numId w:val="14"/>
              </w:numPr>
              <w:ind w:left="181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</w:t>
            </w:r>
            <w:r w:rsidRPr="00EA4481">
              <w:rPr>
                <w:rFonts w:eastAsia="Times New Roman"/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- </w:t>
            </w:r>
            <w:r w:rsidRPr="00EA4481">
              <w:rPr>
                <w:rFonts w:eastAsia="Times New Roman"/>
                <w:sz w:val="24"/>
                <w:szCs w:val="24"/>
              </w:rPr>
              <w:t>неуспевающий</w:t>
            </w:r>
            <w:r>
              <w:rPr>
                <w:sz w:val="24"/>
                <w:szCs w:val="24"/>
              </w:rPr>
              <w:t xml:space="preserve"> </w:t>
            </w:r>
            <w:r w:rsidRPr="00EA4481">
              <w:rPr>
                <w:rFonts w:eastAsia="Times New Roman"/>
                <w:sz w:val="24"/>
                <w:szCs w:val="24"/>
              </w:rPr>
              <w:t>ученик»</w:t>
            </w:r>
            <w:r>
              <w:rPr>
                <w:sz w:val="24"/>
                <w:szCs w:val="24"/>
              </w:rPr>
              <w:t xml:space="preserve"> - </w:t>
            </w:r>
            <w:r w:rsidRPr="00EA4481">
              <w:rPr>
                <w:rFonts w:eastAsia="Times New Roman"/>
                <w:sz w:val="24"/>
                <w:szCs w:val="24"/>
              </w:rPr>
              <w:t>поддержка обучающегося для достижения лучших образовательных результатов, создание условий для осознанного выбора оптимальной образо</w:t>
            </w:r>
            <w:r>
              <w:rPr>
                <w:sz w:val="24"/>
                <w:szCs w:val="24"/>
              </w:rPr>
              <w:t>вательной траектории</w:t>
            </w:r>
            <w:r w:rsidRPr="00EA4481">
              <w:rPr>
                <w:rFonts w:eastAsia="Times New Roman"/>
                <w:sz w:val="24"/>
                <w:szCs w:val="24"/>
              </w:rPr>
              <w:t xml:space="preserve">. В качестве наставника выступает классный руководитель, который работает в тесном контакте с учителями-предметниками, </w:t>
            </w:r>
            <w:r>
              <w:rPr>
                <w:sz w:val="24"/>
                <w:szCs w:val="24"/>
              </w:rPr>
              <w:t>педагогом-</w:t>
            </w:r>
            <w:r w:rsidRPr="00EA4481">
              <w:rPr>
                <w:rFonts w:eastAsia="Times New Roman"/>
                <w:sz w:val="24"/>
                <w:szCs w:val="24"/>
              </w:rPr>
              <w:t>психологом</w:t>
            </w:r>
            <w:r>
              <w:rPr>
                <w:sz w:val="24"/>
                <w:szCs w:val="24"/>
              </w:rPr>
              <w:t>;</w:t>
            </w:r>
          </w:p>
          <w:p w:rsidR="00FB5D70" w:rsidRDefault="00FB5D70" w:rsidP="00FB5D70">
            <w:pPr>
              <w:pStyle w:val="a3"/>
              <w:numPr>
                <w:ilvl w:val="0"/>
                <w:numId w:val="14"/>
              </w:numPr>
              <w:ind w:left="181" w:hanging="181"/>
              <w:rPr>
                <w:sz w:val="24"/>
                <w:szCs w:val="24"/>
              </w:rPr>
            </w:pPr>
            <w:r w:rsidRPr="00C93664">
              <w:rPr>
                <w:rFonts w:eastAsia="Times New Roman"/>
                <w:sz w:val="24"/>
                <w:szCs w:val="24"/>
              </w:rPr>
              <w:t>«учитель - одаренный ученик» - развитие</w:t>
            </w:r>
            <w:r w:rsidRPr="00C93664">
              <w:rPr>
                <w:sz w:val="24"/>
                <w:szCs w:val="24"/>
              </w:rPr>
              <w:t xml:space="preserve"> </w:t>
            </w:r>
            <w:r w:rsidRPr="00C93664">
              <w:rPr>
                <w:rFonts w:eastAsia="Times New Roman"/>
                <w:sz w:val="24"/>
                <w:szCs w:val="24"/>
              </w:rPr>
              <w:t>творческого потенциала наставляемого, совместная</w:t>
            </w:r>
            <w:r w:rsidRPr="00C93664">
              <w:rPr>
                <w:sz w:val="24"/>
                <w:szCs w:val="24"/>
              </w:rPr>
              <w:t xml:space="preserve"> </w:t>
            </w:r>
            <w:r w:rsidRPr="00C93664">
              <w:rPr>
                <w:rFonts w:eastAsia="Times New Roman"/>
                <w:sz w:val="24"/>
                <w:szCs w:val="24"/>
              </w:rPr>
              <w:t>работа над проектом и т.д. В качестве наставника может</w:t>
            </w:r>
            <w:r w:rsidRPr="00C93664">
              <w:rPr>
                <w:sz w:val="24"/>
                <w:szCs w:val="24"/>
              </w:rPr>
              <w:t xml:space="preserve"> </w:t>
            </w:r>
            <w:r w:rsidRPr="00C93664">
              <w:rPr>
                <w:rFonts w:eastAsia="Times New Roman"/>
                <w:sz w:val="24"/>
                <w:szCs w:val="24"/>
              </w:rPr>
              <w:t>выступать классный руководитель или учитель-предметник, в общении с которым наставляемый хотел бы повысить свой творческий потенциал</w:t>
            </w:r>
            <w:r>
              <w:rPr>
                <w:sz w:val="24"/>
                <w:szCs w:val="24"/>
              </w:rPr>
              <w:t>;</w:t>
            </w:r>
          </w:p>
          <w:p w:rsidR="00FB5D70" w:rsidRPr="00C93664" w:rsidRDefault="00FB5D70" w:rsidP="00FB5D70">
            <w:pPr>
              <w:pStyle w:val="a3"/>
              <w:numPr>
                <w:ilvl w:val="0"/>
                <w:numId w:val="14"/>
              </w:numPr>
              <w:ind w:left="181" w:hanging="181"/>
              <w:rPr>
                <w:rFonts w:eastAsia="Times New Roman"/>
                <w:sz w:val="24"/>
                <w:szCs w:val="24"/>
              </w:rPr>
            </w:pPr>
            <w:r w:rsidRPr="00C93664">
              <w:rPr>
                <w:rFonts w:eastAsia="Times New Roman"/>
                <w:w w:val="99"/>
                <w:sz w:val="24"/>
                <w:szCs w:val="24"/>
              </w:rPr>
              <w:t>«</w:t>
            </w:r>
            <w:r w:rsidRPr="00C93664">
              <w:rPr>
                <w:rFonts w:eastAsia="Times New Roman"/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r w:rsidRPr="00C93664">
              <w:rPr>
                <w:rFonts w:eastAsia="Times New Roman"/>
                <w:sz w:val="24"/>
                <w:szCs w:val="24"/>
              </w:rPr>
              <w:t xml:space="preserve">– ребенок с ОВЗ/ребенок-инвалид» - </w:t>
            </w:r>
            <w:r>
              <w:rPr>
                <w:sz w:val="24"/>
                <w:szCs w:val="24"/>
              </w:rPr>
              <w:t>с</w:t>
            </w:r>
            <w:r w:rsidRPr="00C93664">
              <w:rPr>
                <w:rFonts w:eastAsia="Times New Roman"/>
                <w:sz w:val="24"/>
                <w:szCs w:val="24"/>
              </w:rPr>
              <w:t>оздание условий для осознанного выбора оптимальной образовательной траектории, улучшение образовательных результатов обучающегося, развитие его творческих и коммуникативных навыков. В качестве наставника выступает классный руководитель, который работает в тесном контакте с учителями-</w:t>
            </w:r>
            <w:r>
              <w:rPr>
                <w:sz w:val="24"/>
                <w:szCs w:val="24"/>
              </w:rPr>
              <w:t>п</w:t>
            </w:r>
            <w:r w:rsidRPr="00C93664">
              <w:rPr>
                <w:rFonts w:eastAsia="Times New Roman"/>
                <w:sz w:val="24"/>
                <w:szCs w:val="24"/>
              </w:rPr>
              <w:t xml:space="preserve">редметниками, </w:t>
            </w:r>
            <w:r>
              <w:rPr>
                <w:sz w:val="24"/>
                <w:szCs w:val="24"/>
              </w:rPr>
              <w:t>педагогом-</w:t>
            </w:r>
            <w:r w:rsidRPr="00C93664">
              <w:rPr>
                <w:rFonts w:eastAsia="Times New Roman"/>
                <w:sz w:val="24"/>
                <w:szCs w:val="24"/>
              </w:rPr>
              <w:t>психологом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FB5D70" w:rsidRPr="00BD085C" w:rsidTr="00FB5D70">
        <w:tc>
          <w:tcPr>
            <w:tcW w:w="1940" w:type="dxa"/>
          </w:tcPr>
          <w:p w:rsidR="00FB5D70" w:rsidRPr="00BD085C" w:rsidRDefault="00FB5D70" w:rsidP="00FB5D70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Учитель-</w:t>
            </w:r>
            <w:r>
              <w:rPr>
                <w:bCs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7983" w:type="dxa"/>
          </w:tcPr>
          <w:p w:rsidR="00FB5D70" w:rsidRPr="00EA4481" w:rsidRDefault="00FB5D70" w:rsidP="00FB5D70">
            <w:pPr>
              <w:pStyle w:val="a3"/>
              <w:numPr>
                <w:ilvl w:val="0"/>
                <w:numId w:val="15"/>
              </w:numPr>
              <w:ind w:left="181" w:hanging="181"/>
              <w:jc w:val="both"/>
              <w:rPr>
                <w:rFonts w:eastAsia="Times New Roman"/>
                <w:sz w:val="24"/>
                <w:szCs w:val="24"/>
              </w:rPr>
            </w:pPr>
            <w:r w:rsidRPr="00A4277E">
              <w:rPr>
                <w:sz w:val="24"/>
                <w:szCs w:val="24"/>
              </w:rPr>
              <w:lastRenderedPageBreak/>
              <w:t xml:space="preserve">«опытный </w:t>
            </w:r>
            <w:r>
              <w:rPr>
                <w:sz w:val="24"/>
                <w:szCs w:val="24"/>
              </w:rPr>
              <w:t>учитель (</w:t>
            </w:r>
            <w:r w:rsidRPr="00A4277E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)</w:t>
            </w:r>
            <w:r w:rsidRPr="00A4277E">
              <w:rPr>
                <w:sz w:val="24"/>
                <w:szCs w:val="24"/>
              </w:rPr>
              <w:t xml:space="preserve"> – молодой специалист»</w:t>
            </w:r>
            <w:r>
              <w:rPr>
                <w:sz w:val="24"/>
                <w:szCs w:val="24"/>
              </w:rPr>
              <w:t xml:space="preserve"> -</w:t>
            </w:r>
            <w:r w:rsidRPr="00A4277E">
              <w:rPr>
                <w:sz w:val="24"/>
                <w:szCs w:val="24"/>
              </w:rPr>
              <w:t xml:space="preserve"> поддержк</w:t>
            </w:r>
            <w:r>
              <w:rPr>
                <w:sz w:val="24"/>
                <w:szCs w:val="24"/>
              </w:rPr>
              <w:t>а</w:t>
            </w:r>
            <w:r w:rsidRPr="00A4277E">
              <w:rPr>
                <w:sz w:val="24"/>
                <w:szCs w:val="24"/>
              </w:rPr>
              <w:t xml:space="preserve"> для </w:t>
            </w:r>
            <w:r w:rsidRPr="00A4277E">
              <w:rPr>
                <w:sz w:val="24"/>
                <w:szCs w:val="24"/>
              </w:rPr>
              <w:lastRenderedPageBreak/>
              <w:t>приобретения молодым специалистом необходимых профессиональных навы</w:t>
            </w:r>
            <w:r>
              <w:rPr>
                <w:sz w:val="24"/>
                <w:szCs w:val="24"/>
              </w:rPr>
              <w:t>ков</w:t>
            </w:r>
          </w:p>
        </w:tc>
      </w:tr>
    </w:tbl>
    <w:p w:rsidR="008A4EEF" w:rsidRDefault="008A4EEF" w:rsidP="00FB5D70"/>
    <w:p w:rsidR="00FB5D70" w:rsidRDefault="00FB5D70" w:rsidP="004F6382">
      <w:pPr>
        <w:pStyle w:val="a3"/>
        <w:numPr>
          <w:ilvl w:val="0"/>
          <w:numId w:val="18"/>
        </w:numPr>
        <w:ind w:right="-6"/>
        <w:rPr>
          <w:sz w:val="20"/>
          <w:szCs w:val="20"/>
        </w:rPr>
      </w:pPr>
      <w:bookmarkStart w:id="3" w:name="page13"/>
      <w:bookmarkStart w:id="4" w:name="page17"/>
      <w:bookmarkEnd w:id="3"/>
      <w:bookmarkEnd w:id="4"/>
      <w:r>
        <w:rPr>
          <w:rFonts w:eastAsia="Times New Roman"/>
          <w:b/>
          <w:bCs/>
          <w:sz w:val="24"/>
          <w:szCs w:val="24"/>
        </w:rPr>
        <w:t>Мониторинг эффективности реализации Программы</w:t>
      </w:r>
    </w:p>
    <w:p w:rsidR="00FB5D70" w:rsidRDefault="00FB5D70" w:rsidP="00FB5D70">
      <w:pPr>
        <w:rPr>
          <w:sz w:val="20"/>
          <w:szCs w:val="20"/>
        </w:rPr>
      </w:pPr>
    </w:p>
    <w:p w:rsidR="00FB5D70" w:rsidRDefault="00FB5D70" w:rsidP="000418DC">
      <w:pPr>
        <w:ind w:left="120" w:right="-2" w:firstLine="6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программы наставничества состоит из двух основных этапов: 1) оценка качества реализации Программы; 2) оценка мотивационно-личностного, компетентностного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4"/>
          <w:szCs w:val="24"/>
        </w:rPr>
        <w:t xml:space="preserve"> профессионального роста участников, динамики образовательных результатов.</w:t>
      </w:r>
    </w:p>
    <w:p w:rsidR="00FB5D70" w:rsidRDefault="00FB5D70" w:rsidP="000418DC">
      <w:pPr>
        <w:ind w:left="120" w:firstLine="600"/>
        <w:jc w:val="both"/>
        <w:rPr>
          <w:rFonts w:eastAsia="Times New Roman"/>
          <w:sz w:val="24"/>
          <w:szCs w:val="24"/>
        </w:rPr>
      </w:pPr>
      <w:r w:rsidRPr="007A4DC7">
        <w:rPr>
          <w:rFonts w:eastAsia="Times New Roman"/>
          <w:sz w:val="24"/>
          <w:szCs w:val="24"/>
        </w:rPr>
        <w:t>Сбор и</w:t>
      </w:r>
      <w:r>
        <w:rPr>
          <w:rFonts w:eastAsia="Times New Roman"/>
          <w:sz w:val="24"/>
          <w:szCs w:val="24"/>
        </w:rPr>
        <w:t xml:space="preserve"> анализ обратной связи от участников (метод анкетирования);  контроль процесса наставничества; определение условий эффективной Программы наставничества; контроль показателей социального и профессионального благополучия.</w:t>
      </w:r>
    </w:p>
    <w:p w:rsidR="00FB5D70" w:rsidRDefault="00FB5D70" w:rsidP="000418DC">
      <w:pPr>
        <w:ind w:left="120" w:right="20" w:firstLine="59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Результатом первого этапа мониторинга является аналитика реализуемой Программы: ее сильные и слабые стороны, изменения качественных и количественных показателей, расхождения между ожиданиями и реальными результатами участников Программы. </w:t>
      </w:r>
    </w:p>
    <w:p w:rsidR="00FB5D70" w:rsidRDefault="00FB5D70" w:rsidP="000418DC">
      <w:pPr>
        <w:ind w:left="7" w:firstLine="708"/>
        <w:jc w:val="both"/>
        <w:rPr>
          <w:rFonts w:ascii="Symbol" w:eastAsia="Symbol" w:hAnsi="Symbol" w:cs="Symbol"/>
          <w:sz w:val="24"/>
          <w:szCs w:val="24"/>
        </w:rPr>
      </w:pPr>
      <w:bookmarkStart w:id="5" w:name="page18"/>
      <w:bookmarkEnd w:id="5"/>
      <w:r>
        <w:rPr>
          <w:rFonts w:eastAsia="Times New Roman"/>
          <w:sz w:val="24"/>
          <w:szCs w:val="24"/>
        </w:rPr>
        <w:t>Результаты второго этапа мониторинга являются материалами отчета в виде статистического анализа собранных данных.</w:t>
      </w:r>
    </w:p>
    <w:p w:rsidR="00FB5D70" w:rsidRPr="00FB5D70" w:rsidRDefault="00FB5D70" w:rsidP="000418DC">
      <w:pPr>
        <w:ind w:right="-6" w:firstLine="708"/>
        <w:jc w:val="both"/>
        <w:rPr>
          <w:sz w:val="20"/>
          <w:szCs w:val="20"/>
        </w:rPr>
      </w:pPr>
      <w:r w:rsidRPr="00FB5D70">
        <w:rPr>
          <w:rFonts w:eastAsia="Times New Roman"/>
          <w:bCs/>
          <w:sz w:val="24"/>
          <w:szCs w:val="24"/>
        </w:rPr>
        <w:t>Механизмы мотивации и поощрения наставников</w:t>
      </w:r>
      <w:r>
        <w:rPr>
          <w:rFonts w:eastAsia="Times New Roman"/>
          <w:bCs/>
          <w:sz w:val="24"/>
          <w:szCs w:val="24"/>
        </w:rPr>
        <w:t xml:space="preserve">: </w:t>
      </w:r>
      <w:r w:rsidR="000418DC">
        <w:rPr>
          <w:rFonts w:eastAsia="Times New Roman"/>
          <w:sz w:val="24"/>
          <w:szCs w:val="24"/>
        </w:rPr>
        <w:t>м</w:t>
      </w:r>
      <w:r w:rsidR="000418DC" w:rsidRPr="00FB5D70">
        <w:rPr>
          <w:rFonts w:eastAsia="Times New Roman"/>
          <w:sz w:val="24"/>
          <w:szCs w:val="24"/>
        </w:rPr>
        <w:t>ероприятия по популяризации роли наставника: организация и проведение фестивалей, форумов, конференций наставников на школьном уровне; выдвижение лучших наставников на конкурсы и мероприятия на муниципальном, региональном и федеральном уровнях; награждение школьными грамотами «Лучший наставник»; благодарственные письма родителям наставников из числа обучающихся.</w:t>
      </w:r>
    </w:p>
    <w:sectPr w:rsidR="00FB5D70" w:rsidRPr="00FB5D70" w:rsidSect="008A4EEF">
      <w:headerReference w:type="default" r:id="rId9"/>
      <w:headerReference w:type="first" r:id="rId10"/>
      <w:pgSz w:w="11906" w:h="16838" w:code="9"/>
      <w:pgMar w:top="680" w:right="851" w:bottom="425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BB4" w:rsidRDefault="004C2BB4" w:rsidP="00BA77D2">
      <w:r>
        <w:separator/>
      </w:r>
    </w:p>
  </w:endnote>
  <w:endnote w:type="continuationSeparator" w:id="0">
    <w:p w:rsidR="004C2BB4" w:rsidRDefault="004C2BB4" w:rsidP="00BA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BB4" w:rsidRDefault="004C2BB4" w:rsidP="00BA77D2">
      <w:r>
        <w:separator/>
      </w:r>
    </w:p>
  </w:footnote>
  <w:footnote w:type="continuationSeparator" w:id="0">
    <w:p w:rsidR="004C2BB4" w:rsidRDefault="004C2BB4" w:rsidP="00BA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743047"/>
      <w:docPartObj>
        <w:docPartGallery w:val="Page Numbers (Top of Page)"/>
        <w:docPartUnique/>
      </w:docPartObj>
    </w:sdtPr>
    <w:sdtEndPr/>
    <w:sdtContent>
      <w:p w:rsidR="008A4EEF" w:rsidRDefault="008A4E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60C">
          <w:rPr>
            <w:noProof/>
          </w:rPr>
          <w:t>2</w:t>
        </w:r>
        <w:r>
          <w:fldChar w:fldCharType="end"/>
        </w:r>
      </w:p>
    </w:sdtContent>
  </w:sdt>
  <w:p w:rsidR="00BA77D2" w:rsidRPr="00BA77D2" w:rsidRDefault="00BA77D2" w:rsidP="00BA77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EEF" w:rsidRDefault="008A4EEF">
    <w:pPr>
      <w:pStyle w:val="a6"/>
      <w:jc w:val="center"/>
    </w:pPr>
  </w:p>
  <w:p w:rsidR="00BA77D2" w:rsidRPr="008A4EEF" w:rsidRDefault="00BA77D2" w:rsidP="008A4E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701C"/>
    <w:multiLevelType w:val="hybridMultilevel"/>
    <w:tmpl w:val="5A72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731D"/>
    <w:multiLevelType w:val="hybridMultilevel"/>
    <w:tmpl w:val="D9148912"/>
    <w:lvl w:ilvl="0" w:tplc="02C00310">
      <w:numFmt w:val="bullet"/>
      <w:lvlText w:val="—"/>
      <w:lvlJc w:val="left"/>
      <w:pPr>
        <w:ind w:left="460" w:hanging="349"/>
      </w:pPr>
      <w:rPr>
        <w:rFonts w:hint="default"/>
        <w:w w:val="54"/>
        <w:lang w:val="ru-RU" w:eastAsia="en-US" w:bidi="ar-SA"/>
      </w:rPr>
    </w:lvl>
    <w:lvl w:ilvl="1" w:tplc="F6A4AA4A">
      <w:numFmt w:val="bullet"/>
      <w:lvlText w:val="•"/>
      <w:lvlJc w:val="left"/>
      <w:pPr>
        <w:ind w:left="1404" w:hanging="349"/>
      </w:pPr>
      <w:rPr>
        <w:rFonts w:hint="default"/>
        <w:lang w:val="ru-RU" w:eastAsia="en-US" w:bidi="ar-SA"/>
      </w:rPr>
    </w:lvl>
    <w:lvl w:ilvl="2" w:tplc="4D9A720A">
      <w:numFmt w:val="bullet"/>
      <w:lvlText w:val="•"/>
      <w:lvlJc w:val="left"/>
      <w:pPr>
        <w:ind w:left="2348" w:hanging="349"/>
      </w:pPr>
      <w:rPr>
        <w:rFonts w:hint="default"/>
        <w:lang w:val="ru-RU" w:eastAsia="en-US" w:bidi="ar-SA"/>
      </w:rPr>
    </w:lvl>
    <w:lvl w:ilvl="3" w:tplc="68DC4148">
      <w:numFmt w:val="bullet"/>
      <w:lvlText w:val="•"/>
      <w:lvlJc w:val="left"/>
      <w:pPr>
        <w:ind w:left="3292" w:hanging="349"/>
      </w:pPr>
      <w:rPr>
        <w:rFonts w:hint="default"/>
        <w:lang w:val="ru-RU" w:eastAsia="en-US" w:bidi="ar-SA"/>
      </w:rPr>
    </w:lvl>
    <w:lvl w:ilvl="4" w:tplc="CB900A8C">
      <w:numFmt w:val="bullet"/>
      <w:lvlText w:val="•"/>
      <w:lvlJc w:val="left"/>
      <w:pPr>
        <w:ind w:left="4236" w:hanging="349"/>
      </w:pPr>
      <w:rPr>
        <w:rFonts w:hint="default"/>
        <w:lang w:val="ru-RU" w:eastAsia="en-US" w:bidi="ar-SA"/>
      </w:rPr>
    </w:lvl>
    <w:lvl w:ilvl="5" w:tplc="F8100E2E">
      <w:numFmt w:val="bullet"/>
      <w:lvlText w:val="•"/>
      <w:lvlJc w:val="left"/>
      <w:pPr>
        <w:ind w:left="5180" w:hanging="349"/>
      </w:pPr>
      <w:rPr>
        <w:rFonts w:hint="default"/>
        <w:lang w:val="ru-RU" w:eastAsia="en-US" w:bidi="ar-SA"/>
      </w:rPr>
    </w:lvl>
    <w:lvl w:ilvl="6" w:tplc="4A2AB178">
      <w:numFmt w:val="bullet"/>
      <w:lvlText w:val="•"/>
      <w:lvlJc w:val="left"/>
      <w:pPr>
        <w:ind w:left="6124" w:hanging="349"/>
      </w:pPr>
      <w:rPr>
        <w:rFonts w:hint="default"/>
        <w:lang w:val="ru-RU" w:eastAsia="en-US" w:bidi="ar-SA"/>
      </w:rPr>
    </w:lvl>
    <w:lvl w:ilvl="7" w:tplc="CB7A8ADA">
      <w:numFmt w:val="bullet"/>
      <w:lvlText w:val="•"/>
      <w:lvlJc w:val="left"/>
      <w:pPr>
        <w:ind w:left="7068" w:hanging="349"/>
      </w:pPr>
      <w:rPr>
        <w:rFonts w:hint="default"/>
        <w:lang w:val="ru-RU" w:eastAsia="en-US" w:bidi="ar-SA"/>
      </w:rPr>
    </w:lvl>
    <w:lvl w:ilvl="8" w:tplc="795C40A6">
      <w:numFmt w:val="bullet"/>
      <w:lvlText w:val="•"/>
      <w:lvlJc w:val="left"/>
      <w:pPr>
        <w:ind w:left="8012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15EC268F"/>
    <w:multiLevelType w:val="hybridMultilevel"/>
    <w:tmpl w:val="F9BAECD4"/>
    <w:lvl w:ilvl="0" w:tplc="133AF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80784"/>
    <w:multiLevelType w:val="hybridMultilevel"/>
    <w:tmpl w:val="8E8CF83E"/>
    <w:lvl w:ilvl="0" w:tplc="018E04CC">
      <w:start w:val="1"/>
      <w:numFmt w:val="decimal"/>
      <w:lvlText w:val="%1."/>
      <w:lvlJc w:val="left"/>
      <w:pPr>
        <w:ind w:left="89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1E3923D3"/>
    <w:multiLevelType w:val="hybridMultilevel"/>
    <w:tmpl w:val="0F6E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298"/>
    <w:multiLevelType w:val="hybridMultilevel"/>
    <w:tmpl w:val="FA8099E0"/>
    <w:lvl w:ilvl="0" w:tplc="CA2C8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9C13C"/>
    <w:multiLevelType w:val="hybridMultilevel"/>
    <w:tmpl w:val="65969346"/>
    <w:lvl w:ilvl="0" w:tplc="5B344410">
      <w:start w:val="1"/>
      <w:numFmt w:val="bullet"/>
      <w:lvlText w:val=""/>
      <w:lvlJc w:val="left"/>
    </w:lvl>
    <w:lvl w:ilvl="1" w:tplc="95207CA4">
      <w:start w:val="1"/>
      <w:numFmt w:val="bullet"/>
      <w:lvlText w:val="К"/>
      <w:lvlJc w:val="left"/>
    </w:lvl>
    <w:lvl w:ilvl="2" w:tplc="2236F732">
      <w:numFmt w:val="decimal"/>
      <w:lvlText w:val=""/>
      <w:lvlJc w:val="left"/>
    </w:lvl>
    <w:lvl w:ilvl="3" w:tplc="F3941AF4">
      <w:numFmt w:val="decimal"/>
      <w:lvlText w:val=""/>
      <w:lvlJc w:val="left"/>
    </w:lvl>
    <w:lvl w:ilvl="4" w:tplc="431A9AD6">
      <w:numFmt w:val="decimal"/>
      <w:lvlText w:val=""/>
      <w:lvlJc w:val="left"/>
    </w:lvl>
    <w:lvl w:ilvl="5" w:tplc="AFBAFF36">
      <w:numFmt w:val="decimal"/>
      <w:lvlText w:val=""/>
      <w:lvlJc w:val="left"/>
    </w:lvl>
    <w:lvl w:ilvl="6" w:tplc="5A062F9E">
      <w:numFmt w:val="decimal"/>
      <w:lvlText w:val=""/>
      <w:lvlJc w:val="left"/>
    </w:lvl>
    <w:lvl w:ilvl="7" w:tplc="2EB4191C">
      <w:numFmt w:val="decimal"/>
      <w:lvlText w:val=""/>
      <w:lvlJc w:val="left"/>
    </w:lvl>
    <w:lvl w:ilvl="8" w:tplc="B810B822">
      <w:numFmt w:val="decimal"/>
      <w:lvlText w:val=""/>
      <w:lvlJc w:val="left"/>
    </w:lvl>
  </w:abstractNum>
  <w:abstractNum w:abstractNumId="7" w15:restartNumberingAfterBreak="0">
    <w:nsid w:val="24797FA0"/>
    <w:multiLevelType w:val="hybridMultilevel"/>
    <w:tmpl w:val="C5FA7A08"/>
    <w:lvl w:ilvl="0" w:tplc="133AF3A8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2D392330"/>
    <w:multiLevelType w:val="hybridMultilevel"/>
    <w:tmpl w:val="22FEE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FB24EB"/>
    <w:multiLevelType w:val="hybridMultilevel"/>
    <w:tmpl w:val="2104E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6253"/>
    <w:multiLevelType w:val="hybridMultilevel"/>
    <w:tmpl w:val="D0805A4A"/>
    <w:lvl w:ilvl="0" w:tplc="C5F6058C">
      <w:start w:val="1"/>
      <w:numFmt w:val="decimal"/>
      <w:lvlText w:val="1.%1."/>
      <w:lvlJc w:val="left"/>
      <w:pPr>
        <w:ind w:left="10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12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E4F01"/>
    <w:multiLevelType w:val="hybridMultilevel"/>
    <w:tmpl w:val="57CCB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A1B23"/>
    <w:multiLevelType w:val="hybridMultilevel"/>
    <w:tmpl w:val="ECA28F92"/>
    <w:lvl w:ilvl="0" w:tplc="7A5ECC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5462C"/>
    <w:multiLevelType w:val="hybridMultilevel"/>
    <w:tmpl w:val="B364B0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84855B2"/>
    <w:multiLevelType w:val="hybridMultilevel"/>
    <w:tmpl w:val="B636B116"/>
    <w:lvl w:ilvl="0" w:tplc="133AF3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213079C"/>
    <w:multiLevelType w:val="hybridMultilevel"/>
    <w:tmpl w:val="1AC66160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8" w15:restartNumberingAfterBreak="0">
    <w:nsid w:val="75021F8A"/>
    <w:multiLevelType w:val="hybridMultilevel"/>
    <w:tmpl w:val="83F827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8505E"/>
    <w:multiLevelType w:val="hybridMultilevel"/>
    <w:tmpl w:val="BDB439C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3"/>
  </w:num>
  <w:num w:numId="5">
    <w:abstractNumId w:val="18"/>
  </w:num>
  <w:num w:numId="6">
    <w:abstractNumId w:val="7"/>
  </w:num>
  <w:num w:numId="7">
    <w:abstractNumId w:val="17"/>
  </w:num>
  <w:num w:numId="8">
    <w:abstractNumId w:val="0"/>
  </w:num>
  <w:num w:numId="9">
    <w:abstractNumId w:val="15"/>
  </w:num>
  <w:num w:numId="10">
    <w:abstractNumId w:val="10"/>
  </w:num>
  <w:num w:numId="11">
    <w:abstractNumId w:val="8"/>
  </w:num>
  <w:num w:numId="12">
    <w:abstractNumId w:val="2"/>
  </w:num>
  <w:num w:numId="13">
    <w:abstractNumId w:val="6"/>
  </w:num>
  <w:num w:numId="14">
    <w:abstractNumId w:val="9"/>
  </w:num>
  <w:num w:numId="15">
    <w:abstractNumId w:val="12"/>
  </w:num>
  <w:num w:numId="16">
    <w:abstractNumId w:val="19"/>
  </w:num>
  <w:num w:numId="17">
    <w:abstractNumId w:val="11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09"/>
    <w:rsid w:val="00032A09"/>
    <w:rsid w:val="000418DC"/>
    <w:rsid w:val="002C6FF6"/>
    <w:rsid w:val="004C2BB4"/>
    <w:rsid w:val="004F6382"/>
    <w:rsid w:val="007F0E32"/>
    <w:rsid w:val="008A4EEF"/>
    <w:rsid w:val="00A77491"/>
    <w:rsid w:val="00BA77D2"/>
    <w:rsid w:val="00CB5986"/>
    <w:rsid w:val="00D01D35"/>
    <w:rsid w:val="00D84EDA"/>
    <w:rsid w:val="00E6760C"/>
    <w:rsid w:val="00F36029"/>
    <w:rsid w:val="00F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47A821"/>
  <w15:docId w15:val="{7828C5DE-10A3-418B-BCD0-6D50B9D6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24"/>
        <w:szCs w:val="24"/>
        <w:lang w:val="ru-RU" w:eastAsia="en-US" w:bidi="ar-SA"/>
        <w14:numSpacing w14:val="proportion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A09"/>
    <w:pPr>
      <w:spacing w:after="0" w:line="240" w:lineRule="auto"/>
    </w:pPr>
    <w:rPr>
      <w:rFonts w:eastAsiaTheme="minorEastAsia"/>
      <w:i w:val="0"/>
      <w:sz w:val="22"/>
      <w:szCs w:val="22"/>
      <w:lang w:eastAsia="ru-RU"/>
      <w14:numSpacing w14:val="defau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1"/>
    <w:qFormat/>
    <w:rsid w:val="00032A09"/>
    <w:pPr>
      <w:ind w:left="720"/>
      <w:contextualSpacing/>
    </w:p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1"/>
    <w:locked/>
    <w:rsid w:val="00032A09"/>
    <w:rPr>
      <w:rFonts w:eastAsiaTheme="minorEastAsia"/>
      <w:i w:val="0"/>
      <w:sz w:val="22"/>
      <w:szCs w:val="22"/>
      <w:lang w:eastAsia="ru-RU"/>
      <w14:numSpacing w14:val="default"/>
    </w:rPr>
  </w:style>
  <w:style w:type="table" w:styleId="a5">
    <w:name w:val="Table Grid"/>
    <w:basedOn w:val="a1"/>
    <w:uiPriority w:val="39"/>
    <w:rsid w:val="0003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4F6382"/>
    <w:pPr>
      <w:spacing w:after="120" w:line="276" w:lineRule="auto"/>
    </w:pPr>
    <w:rPr>
      <w:rFonts w:ascii="Calibri" w:eastAsia="Times New Roman" w:hAnsi="Calibri" w:cs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4F6382"/>
    <w:rPr>
      <w:rFonts w:ascii="Calibri" w:eastAsia="Times New Roman" w:hAnsi="Calibri" w:cs="Calibri"/>
      <w:i w:val="0"/>
      <w:sz w:val="16"/>
      <w:szCs w:val="16"/>
      <w14:numSpacing w14:val="default"/>
    </w:rPr>
  </w:style>
  <w:style w:type="paragraph" w:styleId="a6">
    <w:name w:val="header"/>
    <w:basedOn w:val="a"/>
    <w:link w:val="a7"/>
    <w:uiPriority w:val="99"/>
    <w:unhideWhenUsed/>
    <w:rsid w:val="00BA77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77D2"/>
    <w:rPr>
      <w:rFonts w:eastAsiaTheme="minorEastAsia"/>
      <w:i w:val="0"/>
      <w:sz w:val="22"/>
      <w:szCs w:val="22"/>
      <w:lang w:eastAsia="ru-RU"/>
      <w14:numSpacing w14:val="default"/>
    </w:rPr>
  </w:style>
  <w:style w:type="paragraph" w:styleId="a8">
    <w:name w:val="footer"/>
    <w:basedOn w:val="a"/>
    <w:link w:val="a9"/>
    <w:uiPriority w:val="99"/>
    <w:unhideWhenUsed/>
    <w:rsid w:val="00BA77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77D2"/>
    <w:rPr>
      <w:rFonts w:eastAsiaTheme="minorEastAsia"/>
      <w:i w:val="0"/>
      <w:sz w:val="22"/>
      <w:szCs w:val="22"/>
      <w:lang w:eastAsia="ru-RU"/>
      <w14:numSpacing w14:val="default"/>
    </w:rPr>
  </w:style>
  <w:style w:type="paragraph" w:styleId="aa">
    <w:name w:val="Balloon Text"/>
    <w:basedOn w:val="a"/>
    <w:link w:val="ab"/>
    <w:uiPriority w:val="99"/>
    <w:semiHidden/>
    <w:unhideWhenUsed/>
    <w:rsid w:val="00D01D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D35"/>
    <w:rPr>
      <w:rFonts w:ascii="Tahoma" w:eastAsiaTheme="minorEastAsia" w:hAnsi="Tahoma" w:cs="Tahoma"/>
      <w:i w:val="0"/>
      <w:sz w:val="16"/>
      <w:szCs w:val="16"/>
      <w:lang w:eastAsia="ru-RU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EF71-B3A8-44C3-800A-65E3F312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Ольга Алексеевна</cp:lastModifiedBy>
  <cp:revision>7</cp:revision>
  <cp:lastPrinted>2023-10-23T07:50:00Z</cp:lastPrinted>
  <dcterms:created xsi:type="dcterms:W3CDTF">2023-10-02T08:54:00Z</dcterms:created>
  <dcterms:modified xsi:type="dcterms:W3CDTF">2024-10-10T07:38:00Z</dcterms:modified>
</cp:coreProperties>
</file>